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26B" w:rsidRDefault="00AD026B" w:rsidP="00AD026B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A75502">
        <w:rPr>
          <w:rFonts w:ascii="Times New Roman" w:eastAsia="Times New Roman" w:hAnsi="Times New Roman" w:cs="Times New Roman"/>
        </w:rPr>
        <w:t>Финансово-экономическая экспертиза проекта решения Петрозаводского городского Совета «О внесении изменений в Решение Петрозаводского городского Совета «О бюджете Петрозаводского городского округа на 2016 год»</w:t>
      </w:r>
      <w:r>
        <w:rPr>
          <w:rFonts w:ascii="Times New Roman" w:eastAsia="Times New Roman" w:hAnsi="Times New Roman" w:cs="Times New Roman"/>
        </w:rPr>
        <w:t>.</w:t>
      </w:r>
    </w:p>
    <w:p w:rsidR="00AD026B" w:rsidRPr="006D0C8E" w:rsidRDefault="00AD026B" w:rsidP="00AD026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12</w:t>
      </w:r>
      <w:r w:rsidRPr="006D0C8E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</w:rPr>
        <w:t>18</w:t>
      </w:r>
      <w:r w:rsidRPr="006D0C8E">
        <w:rPr>
          <w:rFonts w:ascii="Times New Roman" w:hAnsi="Times New Roman" w:cs="Times New Roman"/>
        </w:rPr>
        <w:t xml:space="preserve"> июля 2016 года.</w:t>
      </w:r>
    </w:p>
    <w:p w:rsidR="00AD026B" w:rsidRDefault="00AD026B" w:rsidP="00AD026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AD026B" w:rsidRDefault="00AD026B" w:rsidP="00AD026B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П</w:t>
      </w:r>
      <w:r w:rsidRPr="00A75502">
        <w:rPr>
          <w:rFonts w:ascii="Times New Roman" w:eastAsia="Times New Roman" w:hAnsi="Times New Roman" w:cs="Times New Roman"/>
          <w:lang w:eastAsia="ar-SA"/>
        </w:rPr>
        <w:t>редусмотренное проектом решения внесение изменений в объемы финансирования муниципальной и ведомственной программ повлечет необходимость корректировки нормативных правовых актов Петрозаводского городского округа, утверждающих программы.</w:t>
      </w: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9D1F7C"/>
    <w:rsid w:val="00AD026B"/>
    <w:rsid w:val="00AF7639"/>
    <w:rsid w:val="00C3581B"/>
    <w:rsid w:val="00CC6B20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2016-10-03T05:51:00Z</dcterms:created>
  <dcterms:modified xsi:type="dcterms:W3CDTF">2016-10-03T05:51:00Z</dcterms:modified>
</cp:coreProperties>
</file>