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4F02AF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Заключение</w:t>
      </w:r>
    </w:p>
    <w:p w:rsidR="00ED6528" w:rsidRDefault="006267A4" w:rsidP="004273D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об оценке регулирующего воздействия </w:t>
      </w:r>
      <w:r w:rsidR="007536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проекта </w:t>
      </w:r>
      <w:bookmarkStart w:id="0" w:name="_GoBack"/>
      <w:bookmarkEnd w:id="0"/>
      <w:r w:rsidR="004273D6" w:rsidRPr="004273D6">
        <w:rPr>
          <w:rFonts w:ascii="Times New Roman" w:eastAsia="Times New Roman" w:hAnsi="Times New Roman" w:cs="Times New Roman"/>
          <w:sz w:val="26"/>
          <w:szCs w:val="26"/>
          <w:lang w:eastAsia="zh-CN"/>
        </w:rPr>
        <w:t>постановления Администрации Пе</w:t>
      </w:r>
      <w:r w:rsidR="004273D6">
        <w:rPr>
          <w:rFonts w:ascii="Times New Roman" w:eastAsia="Times New Roman" w:hAnsi="Times New Roman" w:cs="Times New Roman"/>
          <w:sz w:val="26"/>
          <w:szCs w:val="26"/>
          <w:lang w:eastAsia="zh-CN"/>
        </w:rPr>
        <w:t>трозаводского городского округа</w:t>
      </w:r>
      <w:r w:rsidR="00C0683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«</w:t>
      </w:r>
      <w:r w:rsidR="00ED6528" w:rsidRPr="00ED6528">
        <w:rPr>
          <w:rFonts w:ascii="Times New Roman" w:hAnsi="Times New Roman" w:cs="Times New Roman"/>
          <w:sz w:val="26"/>
          <w:szCs w:val="26"/>
          <w:lang w:eastAsia="zh-CN"/>
        </w:rPr>
        <w:t xml:space="preserve">Об утверждении Порядка установки </w:t>
      </w:r>
    </w:p>
    <w:p w:rsidR="00ED6528" w:rsidRDefault="00ED6528" w:rsidP="00ED652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ED6528">
        <w:rPr>
          <w:rFonts w:ascii="Times New Roman" w:hAnsi="Times New Roman" w:cs="Times New Roman"/>
          <w:sz w:val="26"/>
          <w:szCs w:val="26"/>
          <w:lang w:eastAsia="zh-CN"/>
        </w:rPr>
        <w:t xml:space="preserve">указателей с наименованиями улиц и номерами домов на территории </w:t>
      </w:r>
    </w:p>
    <w:p w:rsidR="006267A4" w:rsidRPr="004F02AF" w:rsidRDefault="00ED6528" w:rsidP="00ED652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ED6528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округа</w:t>
      </w:r>
      <w:r w:rsidR="001D574A" w:rsidRPr="004F02AF">
        <w:rPr>
          <w:rFonts w:ascii="Times New Roman" w:hAnsi="Times New Roman" w:cs="Times New Roman"/>
          <w:sz w:val="26"/>
          <w:szCs w:val="26"/>
          <w:lang w:eastAsia="zh-CN"/>
        </w:rPr>
        <w:t>»</w:t>
      </w:r>
    </w:p>
    <w:p w:rsidR="004A0396" w:rsidRPr="004F02AF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0396" w:rsidRPr="004F02AF" w:rsidRDefault="00A52877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29</w:t>
      </w:r>
      <w:r w:rsidR="0064598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декабря</w:t>
      </w:r>
      <w:r w:rsidR="003B1AEC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2020</w:t>
      </w:r>
      <w:r w:rsidR="004A0396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</w:t>
      </w:r>
    </w:p>
    <w:p w:rsidR="006267A4" w:rsidRPr="004F02AF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</w:p>
    <w:p w:rsidR="009A5CCC" w:rsidRPr="004F02AF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Проект </w:t>
      </w:r>
      <w:r w:rsidR="009D5EF0">
        <w:rPr>
          <w:rFonts w:ascii="Times New Roman" w:hAnsi="Times New Roman" w:cs="Times New Roman"/>
          <w:sz w:val="26"/>
          <w:szCs w:val="26"/>
          <w:lang w:eastAsia="zh-CN"/>
        </w:rPr>
        <w:t xml:space="preserve">постановления Администрации </w:t>
      </w:r>
      <w:r w:rsidR="009D5EF0" w:rsidRPr="009D5EF0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округа</w:t>
      </w:r>
      <w:r w:rsidR="00C0156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696EA4" w:rsidRPr="004F02AF">
        <w:rPr>
          <w:rFonts w:ascii="Times New Roman" w:hAnsi="Times New Roman" w:cs="Times New Roman"/>
          <w:sz w:val="26"/>
          <w:szCs w:val="26"/>
          <w:lang w:eastAsia="zh-CN"/>
        </w:rPr>
        <w:t>«</w:t>
      </w:r>
      <w:r w:rsidR="000F3D1F" w:rsidRPr="000F3D1F">
        <w:rPr>
          <w:rFonts w:ascii="Times New Roman" w:hAnsi="Times New Roman" w:cs="Times New Roman"/>
          <w:sz w:val="26"/>
          <w:szCs w:val="26"/>
          <w:lang w:eastAsia="zh-CN"/>
        </w:rPr>
        <w:t>Об утверждении Порядка установки указателей с наименованиями улиц и номерами домов на территории Петрозаводского городского округа</w:t>
      </w:r>
      <w:r w:rsidR="00696E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»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(далее – Проект</w:t>
      </w:r>
      <w:r w:rsidR="00C31871">
        <w:rPr>
          <w:rFonts w:ascii="Times New Roman" w:hAnsi="Times New Roman" w:cs="Times New Roman"/>
          <w:sz w:val="26"/>
          <w:szCs w:val="26"/>
          <w:lang w:eastAsia="zh-CN"/>
        </w:rPr>
        <w:t>, Порядок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) разработан </w:t>
      </w:r>
      <w:r w:rsidR="003C7ACC" w:rsidRPr="004F02AF">
        <w:rPr>
          <w:rFonts w:ascii="Times New Roman" w:hAnsi="Times New Roman" w:cs="Times New Roman"/>
          <w:sz w:val="26"/>
          <w:szCs w:val="26"/>
          <w:lang w:eastAsia="zh-CN"/>
        </w:rPr>
        <w:t>Администрацией Петрозаводского городского округа (далее – разработчик)</w:t>
      </w:r>
      <w:r w:rsidR="00F0698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6179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в соответствии </w:t>
      </w:r>
      <w:r w:rsidR="007967C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ED24F2" w:rsidRPr="00ED24F2">
        <w:rPr>
          <w:rFonts w:ascii="Times New Roman" w:hAnsi="Times New Roman" w:cs="Times New Roman"/>
          <w:sz w:val="26"/>
          <w:szCs w:val="26"/>
          <w:lang w:eastAsia="zh-CN"/>
        </w:rPr>
        <w:t>приказом Министерства финансов Российской Федерации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адресообразующих элементов», Правил</w:t>
      </w:r>
      <w:r w:rsidR="00ED24F2">
        <w:rPr>
          <w:rFonts w:ascii="Times New Roman" w:hAnsi="Times New Roman" w:cs="Times New Roman"/>
          <w:sz w:val="26"/>
          <w:szCs w:val="26"/>
          <w:lang w:eastAsia="zh-CN"/>
        </w:rPr>
        <w:t>ами</w:t>
      </w:r>
      <w:r w:rsidR="00ED24F2" w:rsidRPr="00ED24F2">
        <w:rPr>
          <w:rFonts w:ascii="Times New Roman" w:hAnsi="Times New Roman" w:cs="Times New Roman"/>
          <w:sz w:val="26"/>
          <w:szCs w:val="26"/>
          <w:lang w:eastAsia="zh-CN"/>
        </w:rPr>
        <w:t xml:space="preserve"> благоустройства территории Петрозаводского городского округа, утвержденных Решением Петрозаводского городского Совета от 26.02.2020 № 28/29-586</w:t>
      </w:r>
      <w:r w:rsidR="00645984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ED24F2">
        <w:rPr>
          <w:rFonts w:ascii="Times New Roman" w:hAnsi="Times New Roman" w:cs="Times New Roman"/>
          <w:sz w:val="26"/>
          <w:szCs w:val="26"/>
          <w:lang w:eastAsia="zh-CN"/>
        </w:rPr>
        <w:t xml:space="preserve">с </w:t>
      </w:r>
      <w:r w:rsidR="00A5134F" w:rsidRPr="00A5134F">
        <w:rPr>
          <w:rFonts w:ascii="Times New Roman" w:hAnsi="Times New Roman" w:cs="Times New Roman"/>
          <w:sz w:val="26"/>
          <w:szCs w:val="26"/>
          <w:lang w:eastAsia="zh-CN"/>
        </w:rPr>
        <w:t>целью установления единых требований к виду, оформлению, размещению и эксплуатации указателей с наименованиями улиц и номерами домов на территории Петрозаводского городского округа</w:t>
      </w:r>
      <w:r w:rsidR="009D2D6C" w:rsidRPr="004F02A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8B2FDE" w:rsidRPr="004F02AF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 w:rsidR="000E2360">
        <w:rPr>
          <w:rFonts w:ascii="Times New Roman" w:hAnsi="Times New Roman" w:cs="Times New Roman"/>
          <w:sz w:val="26"/>
          <w:szCs w:val="26"/>
          <w:lang w:eastAsia="zh-CN"/>
        </w:rPr>
        <w:t>24</w:t>
      </w:r>
      <w:r w:rsidR="00400BFE">
        <w:rPr>
          <w:rFonts w:ascii="Times New Roman" w:hAnsi="Times New Roman" w:cs="Times New Roman"/>
          <w:sz w:val="26"/>
          <w:szCs w:val="26"/>
          <w:lang w:eastAsia="zh-CN"/>
        </w:rPr>
        <w:t>.1</w:t>
      </w:r>
      <w:r w:rsidR="0001470B" w:rsidRPr="004F02AF">
        <w:rPr>
          <w:rFonts w:ascii="Times New Roman" w:hAnsi="Times New Roman" w:cs="Times New Roman"/>
          <w:sz w:val="26"/>
          <w:szCs w:val="26"/>
          <w:lang w:eastAsia="zh-CN"/>
        </w:rPr>
        <w:t>2.2020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2360">
        <w:rPr>
          <w:rFonts w:ascii="Times New Roman" w:hAnsi="Times New Roman" w:cs="Times New Roman"/>
          <w:sz w:val="26"/>
          <w:szCs w:val="26"/>
          <w:lang w:eastAsia="zh-CN"/>
        </w:rPr>
        <w:t>№ 5.3-07-4649</w:t>
      </w:r>
      <w:r w:rsidR="00400BFE">
        <w:rPr>
          <w:rFonts w:ascii="Times New Roman" w:hAnsi="Times New Roman" w:cs="Times New Roman"/>
          <w:sz w:val="26"/>
          <w:szCs w:val="26"/>
          <w:lang w:eastAsia="zh-CN"/>
        </w:rPr>
        <w:t>-УАГ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-и для подготовки заключения об оценке регулирующего воздействия проекта акта впервые.</w:t>
      </w:r>
    </w:p>
    <w:p w:rsidR="003E5564" w:rsidRPr="004F02AF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02AF">
        <w:rPr>
          <w:rFonts w:ascii="Times New Roman" w:hAnsi="Times New Roman" w:cs="Times New Roman"/>
          <w:sz w:val="26"/>
          <w:szCs w:val="26"/>
        </w:rPr>
        <w:t>Информация об оценке</w:t>
      </w:r>
      <w:r w:rsidR="001B74DA" w:rsidRPr="004F02AF">
        <w:rPr>
          <w:rFonts w:ascii="Times New Roman" w:hAnsi="Times New Roman" w:cs="Times New Roman"/>
          <w:sz w:val="26"/>
          <w:szCs w:val="26"/>
        </w:rPr>
        <w:t xml:space="preserve"> регулирующего воздействия Проекта размещена разработчиком </w:t>
      </w:r>
      <w:r w:rsidRPr="004F02AF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4F02AF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http://www.petrozavodsk-mo.ru</w:t>
        </w:r>
      </w:hyperlink>
      <w:r w:rsidR="009B5D18" w:rsidRPr="004F02AF">
        <w:rPr>
          <w:rFonts w:ascii="Times New Roman" w:hAnsi="Times New Roman" w:cs="Times New Roman"/>
          <w:sz w:val="26"/>
          <w:szCs w:val="26"/>
        </w:rPr>
        <w:t xml:space="preserve"> (далее – официальный</w:t>
      </w:r>
      <w:r w:rsidR="001B74DA" w:rsidRPr="004F02AF">
        <w:rPr>
          <w:rFonts w:ascii="Times New Roman" w:hAnsi="Times New Roman" w:cs="Times New Roman"/>
          <w:sz w:val="26"/>
          <w:szCs w:val="26"/>
        </w:rPr>
        <w:t xml:space="preserve"> сайт).</w:t>
      </w:r>
    </w:p>
    <w:p w:rsidR="000C3F7C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рамках процедуры оценки регулирующего возде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йствия разработчиком в срок </w:t>
      </w:r>
      <w:r w:rsidR="00972748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</w:t>
      </w:r>
      <w:r w:rsidR="005D4F0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        </w:t>
      </w:r>
      <w:r w:rsidR="00972748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с </w:t>
      </w:r>
      <w:r w:rsidR="003C15BE">
        <w:rPr>
          <w:rFonts w:ascii="Times New Roman" w:hAnsi="Times New Roman" w:cs="Times New Roman"/>
          <w:sz w:val="26"/>
          <w:szCs w:val="26"/>
          <w:lang w:eastAsia="zh-CN"/>
        </w:rPr>
        <w:t>17</w:t>
      </w:r>
      <w:r w:rsidR="00305C9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C15BE">
        <w:rPr>
          <w:rFonts w:ascii="Times New Roman" w:hAnsi="Times New Roman" w:cs="Times New Roman"/>
          <w:sz w:val="26"/>
          <w:szCs w:val="26"/>
          <w:lang w:eastAsia="zh-CN"/>
        </w:rPr>
        <w:t>сентя</w:t>
      </w:r>
      <w:r w:rsidR="00FE5582">
        <w:rPr>
          <w:rFonts w:ascii="Times New Roman" w:hAnsi="Times New Roman" w:cs="Times New Roman"/>
          <w:sz w:val="26"/>
          <w:szCs w:val="26"/>
          <w:lang w:eastAsia="zh-CN"/>
        </w:rPr>
        <w:t>б</w:t>
      </w:r>
      <w:r w:rsidR="005A2E77" w:rsidRPr="004F02AF">
        <w:rPr>
          <w:rFonts w:ascii="Times New Roman" w:hAnsi="Times New Roman" w:cs="Times New Roman"/>
          <w:sz w:val="26"/>
          <w:szCs w:val="26"/>
          <w:lang w:eastAsia="zh-CN"/>
        </w:rPr>
        <w:t>ря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по </w:t>
      </w:r>
      <w:r w:rsidR="003C15BE">
        <w:rPr>
          <w:rFonts w:ascii="Times New Roman" w:hAnsi="Times New Roman" w:cs="Times New Roman"/>
          <w:sz w:val="26"/>
          <w:szCs w:val="26"/>
          <w:lang w:eastAsia="zh-CN"/>
        </w:rPr>
        <w:t>24</w:t>
      </w:r>
      <w:r w:rsidR="00FE5582">
        <w:rPr>
          <w:rFonts w:ascii="Times New Roman" w:hAnsi="Times New Roman" w:cs="Times New Roman"/>
          <w:sz w:val="26"/>
          <w:szCs w:val="26"/>
          <w:lang w:eastAsia="zh-CN"/>
        </w:rPr>
        <w:t xml:space="preserve"> декабря</w:t>
      </w:r>
      <w:r w:rsidR="00983A0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2020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г</w:t>
      </w:r>
      <w:r w:rsidR="00597DA5" w:rsidRPr="004F02AF">
        <w:rPr>
          <w:rFonts w:ascii="Times New Roman" w:hAnsi="Times New Roman" w:cs="Times New Roman"/>
          <w:sz w:val="26"/>
          <w:szCs w:val="26"/>
          <w:lang w:eastAsia="zh-CN"/>
        </w:rPr>
        <w:t>ода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Порядок)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9662DD" w:rsidRDefault="00FE5B77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В</w:t>
      </w:r>
      <w:r w:rsidRPr="00FE5B77">
        <w:rPr>
          <w:rFonts w:ascii="Times New Roman" w:hAnsi="Times New Roman" w:cs="Times New Roman"/>
          <w:sz w:val="26"/>
          <w:szCs w:val="26"/>
          <w:lang w:eastAsia="zh-CN"/>
        </w:rPr>
        <w:t xml:space="preserve"> связи с отсутствием единых требований к виду, оформлению, размещению и эксплуатации указателей с наименованиями улиц и номерами домов на территории </w:t>
      </w:r>
      <w:r w:rsidRPr="00FE5B7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>Петрозаводского городского округа</w:t>
      </w:r>
      <w:r>
        <w:rPr>
          <w:rFonts w:ascii="Times New Roman" w:hAnsi="Times New Roman" w:cs="Times New Roman"/>
          <w:sz w:val="26"/>
          <w:szCs w:val="26"/>
          <w:lang w:eastAsia="zh-CN"/>
        </w:rPr>
        <w:t>, разработан настоящий Порядок, определяющий</w:t>
      </w:r>
      <w:r w:rsidR="009662DD" w:rsidRPr="009662DD">
        <w:rPr>
          <w:rFonts w:ascii="Times New Roman" w:hAnsi="Times New Roman" w:cs="Times New Roman"/>
          <w:sz w:val="26"/>
          <w:szCs w:val="26"/>
          <w:lang w:eastAsia="zh-CN"/>
        </w:rPr>
        <w:t xml:space="preserve"> требования к оформлению, размещению и эксплуатации указателей, которые содержат сведения о наименовании элемента улично-дорожной сети, порядковом номере дома (здания, сооружения), устанавливаемых на территории Петрозаводского городского округа.</w:t>
      </w:r>
    </w:p>
    <w:p w:rsidR="00C76820" w:rsidRPr="004F02AF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В соответствии с представленной разработчиком сводкой предложений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DE7457" w:rsidRP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размещенной на официальном сайте,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от четырех участников </w:t>
      </w:r>
      <w:r w:rsidR="00DE7457" w:rsidRP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публичных консультаций, проводимых с </w:t>
      </w:r>
      <w:r w:rsidR="004C3393">
        <w:rPr>
          <w:rFonts w:ascii="Times New Roman" w:eastAsia="Times New Roman" w:hAnsi="Times New Roman" w:cs="Times New Roman"/>
          <w:sz w:val="26"/>
          <w:szCs w:val="26"/>
          <w:lang w:eastAsia="zh-CN"/>
        </w:rPr>
        <w:t>08</w:t>
      </w:r>
      <w:r w:rsidR="004C3393" w:rsidRPr="004C339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4C339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 22 декабря 2020 </w:t>
      </w:r>
      <w:r w:rsidR="00DE7457" w:rsidRP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года,</w:t>
      </w:r>
      <w:r w:rsidR="007B6B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поступило одно предложение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Проекту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6D12C2">
        <w:rPr>
          <w:rFonts w:ascii="Times New Roman" w:eastAsia="Times New Roman" w:hAnsi="Times New Roman" w:cs="Times New Roman"/>
          <w:sz w:val="26"/>
          <w:szCs w:val="26"/>
          <w:lang w:eastAsia="zh-CN"/>
        </w:rPr>
        <w:t>которо</w:t>
      </w:r>
      <w:r w:rsidR="00C76820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е </w:t>
      </w:r>
      <w:r w:rsidR="006D12C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было </w:t>
      </w:r>
      <w:r w:rsidR="007B6B61">
        <w:rPr>
          <w:rFonts w:ascii="Times New Roman" w:eastAsia="Times New Roman" w:hAnsi="Times New Roman" w:cs="Times New Roman"/>
          <w:sz w:val="26"/>
          <w:szCs w:val="26"/>
          <w:lang w:eastAsia="zh-CN"/>
        </w:rPr>
        <w:t>учтено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E634CA" w:rsidRPr="004F02AF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7C7E22" w:rsidRPr="004F02AF" w:rsidRDefault="007C7E22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Н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еобходимо отметить, что п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>унктом 2.3 Порядка предусмотрено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, что уведомление о подготовке проекта акта должно содержать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планируемый срок вступления в силу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нормативного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акта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а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пунктом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1.3 Сводного отчета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(приложение </w:t>
      </w:r>
      <w:r w:rsidR="006B4000">
        <w:rPr>
          <w:rFonts w:ascii="Times New Roman" w:hAnsi="Times New Roman" w:cs="Times New Roman"/>
          <w:sz w:val="26"/>
          <w:szCs w:val="26"/>
          <w:lang w:eastAsia="zh-CN"/>
        </w:rPr>
        <w:t xml:space="preserve">        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№ 5 к Порядку)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предусмотрено указание предполагаемой даты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вступления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 силу нормативного правового акта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>,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что подразумевает собой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указание предположительных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месяц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и год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В уведомлении о подготовке проекта акта и в Сводном отчете разработчик указывает: «Со дня официального опубликования», что не содержит </w:t>
      </w:r>
      <w:r w:rsidR="009D49BC" w:rsidRPr="004F02AF">
        <w:rPr>
          <w:rFonts w:ascii="Times New Roman" w:hAnsi="Times New Roman" w:cs="Times New Roman"/>
          <w:sz w:val="26"/>
          <w:szCs w:val="26"/>
          <w:lang w:eastAsia="zh-CN"/>
        </w:rPr>
        <w:t>информации о предположительных месяце и годе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вступления в силу </w:t>
      </w:r>
      <w:r w:rsidR="00E05E4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нормативного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акта. </w:t>
      </w:r>
    </w:p>
    <w:p w:rsidR="00512CEE" w:rsidRPr="004F02AF" w:rsidRDefault="006D088D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В ходе а</w:t>
      </w:r>
      <w:r w:rsidR="00D05D3B" w:rsidRPr="004F02AF">
        <w:rPr>
          <w:rFonts w:ascii="Times New Roman" w:hAnsi="Times New Roman" w:cs="Times New Roman"/>
          <w:sz w:val="26"/>
          <w:szCs w:val="26"/>
          <w:lang w:eastAsia="zh-CN"/>
        </w:rPr>
        <w:t>нализ</w:t>
      </w:r>
      <w:r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D05D3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проекта </w:t>
      </w:r>
      <w:r w:rsidR="00A83E1D" w:rsidRPr="00A83E1D">
        <w:rPr>
          <w:rFonts w:ascii="Times New Roman" w:hAnsi="Times New Roman" w:cs="Times New Roman"/>
          <w:sz w:val="26"/>
          <w:szCs w:val="26"/>
          <w:lang w:eastAsia="zh-CN"/>
        </w:rPr>
        <w:t>постановления Администрации Петрозаводского городского округа</w:t>
      </w:r>
      <w:r w:rsidR="00D05D3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«</w:t>
      </w:r>
      <w:r w:rsidR="007B6B61" w:rsidRPr="007B6B61">
        <w:rPr>
          <w:rFonts w:ascii="Times New Roman" w:hAnsi="Times New Roman" w:cs="Times New Roman"/>
          <w:sz w:val="26"/>
          <w:szCs w:val="26"/>
          <w:lang w:eastAsia="zh-CN"/>
        </w:rPr>
        <w:t>Об утверждении Порядка установки указателей с наименованиями улиц и номерами домов на территории Петрозаводского городского округа</w:t>
      </w:r>
      <w:r w:rsidR="00FC4A12" w:rsidRPr="004F02AF">
        <w:rPr>
          <w:rFonts w:ascii="Times New Roman" w:hAnsi="Times New Roman" w:cs="Times New Roman"/>
          <w:sz w:val="26"/>
          <w:szCs w:val="26"/>
          <w:lang w:eastAsia="zh-CN"/>
        </w:rPr>
        <w:t>» п</w:t>
      </w:r>
      <w:r w:rsidR="00E142B8" w:rsidRPr="004F02AF">
        <w:rPr>
          <w:rFonts w:ascii="Times New Roman" w:hAnsi="Times New Roman" w:cs="Times New Roman"/>
          <w:sz w:val="26"/>
          <w:szCs w:val="26"/>
        </w:rPr>
        <w:t>оложений, вводящих</w:t>
      </w:r>
      <w:r w:rsidR="00512CEE" w:rsidRPr="004F02AF">
        <w:rPr>
          <w:rFonts w:ascii="Times New Roman" w:hAnsi="Times New Roman" w:cs="Times New Roman"/>
          <w:sz w:val="26"/>
          <w:szCs w:val="26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007B1C" w:rsidRPr="004F02AF">
        <w:rPr>
          <w:rFonts w:ascii="Times New Roman" w:hAnsi="Times New Roman" w:cs="Times New Roman"/>
          <w:sz w:val="26"/>
          <w:szCs w:val="26"/>
        </w:rPr>
        <w:t>х</w:t>
      </w:r>
      <w:r w:rsidR="00E142B8" w:rsidRPr="004F02AF">
        <w:rPr>
          <w:rFonts w:ascii="Times New Roman" w:hAnsi="Times New Roman" w:cs="Times New Roman"/>
          <w:sz w:val="26"/>
          <w:szCs w:val="26"/>
        </w:rPr>
        <w:t xml:space="preserve"> их введению, а также положений, способствующих</w:t>
      </w:r>
      <w:r w:rsidR="00512CEE" w:rsidRPr="004F02AF">
        <w:rPr>
          <w:rFonts w:ascii="Times New Roman" w:hAnsi="Times New Roman" w:cs="Times New Roman"/>
          <w:sz w:val="26"/>
          <w:szCs w:val="26"/>
        </w:rPr>
        <w:t xml:space="preserve"> возникновению необоснованных расходо</w:t>
      </w:r>
      <w:r w:rsidR="00A13CC5" w:rsidRPr="004F02AF">
        <w:rPr>
          <w:rFonts w:ascii="Times New Roman" w:hAnsi="Times New Roman" w:cs="Times New Roman"/>
          <w:sz w:val="26"/>
          <w:szCs w:val="26"/>
        </w:rPr>
        <w:t xml:space="preserve">в указанных субъектов и бюджета, </w:t>
      </w:r>
      <w:r w:rsidR="00E142B8" w:rsidRPr="004F02AF">
        <w:rPr>
          <w:rFonts w:ascii="Times New Roman" w:hAnsi="Times New Roman" w:cs="Times New Roman"/>
          <w:sz w:val="26"/>
          <w:szCs w:val="26"/>
        </w:rPr>
        <w:t>не выявлено</w:t>
      </w:r>
      <w:r w:rsidR="00512CEE" w:rsidRPr="004F02AF">
        <w:rPr>
          <w:rFonts w:ascii="Times New Roman" w:hAnsi="Times New Roman" w:cs="Times New Roman"/>
          <w:sz w:val="26"/>
          <w:szCs w:val="26"/>
        </w:rPr>
        <w:t>.</w:t>
      </w:r>
    </w:p>
    <w:p w:rsidR="00FC39DC" w:rsidRPr="004F02AF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4F02AF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9D5EF0" w:rsidRPr="009D5EF0">
        <w:rPr>
          <w:rFonts w:ascii="Times New Roman" w:hAnsi="Times New Roman" w:cs="Times New Roman"/>
          <w:sz w:val="26"/>
          <w:szCs w:val="26"/>
        </w:rPr>
        <w:t>постановления Администрации Петрозаводского городского округа</w:t>
      </w:r>
      <w:r w:rsidRPr="004F02AF">
        <w:rPr>
          <w:rFonts w:ascii="Times New Roman" w:hAnsi="Times New Roman" w:cs="Times New Roman"/>
          <w:sz w:val="26"/>
          <w:szCs w:val="26"/>
        </w:rPr>
        <w:t xml:space="preserve"> </w:t>
      </w:r>
      <w:r w:rsidR="003F2336" w:rsidRPr="004F02AF">
        <w:rPr>
          <w:rFonts w:ascii="Times New Roman" w:hAnsi="Times New Roman" w:cs="Times New Roman"/>
          <w:sz w:val="26"/>
          <w:szCs w:val="26"/>
        </w:rPr>
        <w:t>«</w:t>
      </w:r>
      <w:r w:rsidR="007B6B61" w:rsidRPr="007B6B61">
        <w:rPr>
          <w:rFonts w:ascii="Times New Roman" w:hAnsi="Times New Roman" w:cs="Times New Roman"/>
          <w:sz w:val="26"/>
          <w:szCs w:val="26"/>
        </w:rPr>
        <w:t>Об утверждении Порядка установки указателей с наименованиями улиц и номерами домов на территории Петрозаводского городского округа</w:t>
      </w:r>
      <w:r w:rsidR="003F2336" w:rsidRPr="004F02AF">
        <w:rPr>
          <w:rFonts w:ascii="Times New Roman" w:hAnsi="Times New Roman" w:cs="Times New Roman"/>
          <w:sz w:val="26"/>
          <w:szCs w:val="26"/>
        </w:rPr>
        <w:t>»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имеет достаточно оснований для принятия.</w:t>
      </w:r>
    </w:p>
    <w:p w:rsidR="004F02AF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C45F1" w:rsidRDefault="003C45F1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F02AF" w:rsidRPr="004F02AF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7E5A" w:rsidRPr="004F02AF" w:rsidRDefault="006D12C2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Председатель</w:t>
      </w:r>
    </w:p>
    <w:p w:rsidR="004A7E5A" w:rsidRPr="004F02A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Контрольно-счетной палаты</w:t>
      </w:r>
    </w:p>
    <w:p w:rsidR="00666AFC" w:rsidRPr="004F02A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Петрозаводского 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городского округа                 </w:t>
      </w:r>
      <w:r w:rsid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</w:t>
      </w:r>
      <w:r w:rsidR="002236F0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430FB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6D12C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А.В. Григорьев</w:t>
      </w:r>
    </w:p>
    <w:sectPr w:rsidR="00666AFC" w:rsidRPr="004F02AF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07B1C"/>
    <w:rsid w:val="0001470B"/>
    <w:rsid w:val="00015FB1"/>
    <w:rsid w:val="000176D3"/>
    <w:rsid w:val="00020944"/>
    <w:rsid w:val="00031E8D"/>
    <w:rsid w:val="0003361F"/>
    <w:rsid w:val="0006179C"/>
    <w:rsid w:val="000711E5"/>
    <w:rsid w:val="00073A24"/>
    <w:rsid w:val="00074188"/>
    <w:rsid w:val="00081017"/>
    <w:rsid w:val="000906D7"/>
    <w:rsid w:val="00090E88"/>
    <w:rsid w:val="00095AAB"/>
    <w:rsid w:val="000B114A"/>
    <w:rsid w:val="000C2376"/>
    <w:rsid w:val="000C3F7C"/>
    <w:rsid w:val="000C4DA3"/>
    <w:rsid w:val="000C5D32"/>
    <w:rsid w:val="000C5E92"/>
    <w:rsid w:val="000D6915"/>
    <w:rsid w:val="000E2360"/>
    <w:rsid w:val="000F3D1F"/>
    <w:rsid w:val="001040C5"/>
    <w:rsid w:val="001068AC"/>
    <w:rsid w:val="00123F68"/>
    <w:rsid w:val="00136F01"/>
    <w:rsid w:val="001378E5"/>
    <w:rsid w:val="00137ADB"/>
    <w:rsid w:val="00142F35"/>
    <w:rsid w:val="00157F87"/>
    <w:rsid w:val="00172EC2"/>
    <w:rsid w:val="00174288"/>
    <w:rsid w:val="001770D2"/>
    <w:rsid w:val="00183D9C"/>
    <w:rsid w:val="0019372E"/>
    <w:rsid w:val="001A31D8"/>
    <w:rsid w:val="001B37E6"/>
    <w:rsid w:val="001B5BF4"/>
    <w:rsid w:val="001B74DA"/>
    <w:rsid w:val="001C1AA2"/>
    <w:rsid w:val="001C5063"/>
    <w:rsid w:val="001D32F9"/>
    <w:rsid w:val="001D574A"/>
    <w:rsid w:val="001D6D44"/>
    <w:rsid w:val="001F106D"/>
    <w:rsid w:val="00212FEE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7974"/>
    <w:rsid w:val="002B03CB"/>
    <w:rsid w:val="002E59CD"/>
    <w:rsid w:val="002E6A61"/>
    <w:rsid w:val="002E7DE8"/>
    <w:rsid w:val="00301F0C"/>
    <w:rsid w:val="00305C9B"/>
    <w:rsid w:val="00312095"/>
    <w:rsid w:val="00320A1B"/>
    <w:rsid w:val="00327252"/>
    <w:rsid w:val="0033759F"/>
    <w:rsid w:val="00346FE9"/>
    <w:rsid w:val="003500D9"/>
    <w:rsid w:val="003516A7"/>
    <w:rsid w:val="00360DF0"/>
    <w:rsid w:val="003624B4"/>
    <w:rsid w:val="00366235"/>
    <w:rsid w:val="00370313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B1AEC"/>
    <w:rsid w:val="003C15BE"/>
    <w:rsid w:val="003C45F1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00BFE"/>
    <w:rsid w:val="00412DC3"/>
    <w:rsid w:val="004273D6"/>
    <w:rsid w:val="00427769"/>
    <w:rsid w:val="00430FBD"/>
    <w:rsid w:val="00442511"/>
    <w:rsid w:val="00451DCE"/>
    <w:rsid w:val="00460DC8"/>
    <w:rsid w:val="004612EE"/>
    <w:rsid w:val="00464BF3"/>
    <w:rsid w:val="00465270"/>
    <w:rsid w:val="00472219"/>
    <w:rsid w:val="0048489A"/>
    <w:rsid w:val="00486CFC"/>
    <w:rsid w:val="00492CF2"/>
    <w:rsid w:val="004A0396"/>
    <w:rsid w:val="004A7E5A"/>
    <w:rsid w:val="004B0F85"/>
    <w:rsid w:val="004C0D3A"/>
    <w:rsid w:val="004C1E82"/>
    <w:rsid w:val="004C3393"/>
    <w:rsid w:val="004C6A00"/>
    <w:rsid w:val="004C735D"/>
    <w:rsid w:val="004E1C6C"/>
    <w:rsid w:val="004E376C"/>
    <w:rsid w:val="004F02AF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2E77"/>
    <w:rsid w:val="005A448C"/>
    <w:rsid w:val="005A6CB7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3CA1"/>
    <w:rsid w:val="006267A4"/>
    <w:rsid w:val="00640A46"/>
    <w:rsid w:val="006437F7"/>
    <w:rsid w:val="00645984"/>
    <w:rsid w:val="00653588"/>
    <w:rsid w:val="006548BE"/>
    <w:rsid w:val="00656670"/>
    <w:rsid w:val="00666AFC"/>
    <w:rsid w:val="00682A6F"/>
    <w:rsid w:val="006871ED"/>
    <w:rsid w:val="00696EA4"/>
    <w:rsid w:val="006A2DB0"/>
    <w:rsid w:val="006B31CC"/>
    <w:rsid w:val="006B4000"/>
    <w:rsid w:val="006C261E"/>
    <w:rsid w:val="006C493F"/>
    <w:rsid w:val="006D088D"/>
    <w:rsid w:val="006D09C7"/>
    <w:rsid w:val="006D12C2"/>
    <w:rsid w:val="007162B1"/>
    <w:rsid w:val="00721CE6"/>
    <w:rsid w:val="00723BED"/>
    <w:rsid w:val="00732EF0"/>
    <w:rsid w:val="00741040"/>
    <w:rsid w:val="007423A5"/>
    <w:rsid w:val="007536DE"/>
    <w:rsid w:val="0075388E"/>
    <w:rsid w:val="00756BD3"/>
    <w:rsid w:val="007631DA"/>
    <w:rsid w:val="00780796"/>
    <w:rsid w:val="00780E2E"/>
    <w:rsid w:val="007967C7"/>
    <w:rsid w:val="007A769B"/>
    <w:rsid w:val="007B224E"/>
    <w:rsid w:val="007B6B61"/>
    <w:rsid w:val="007B7A26"/>
    <w:rsid w:val="007C4297"/>
    <w:rsid w:val="007C4D43"/>
    <w:rsid w:val="007C7E22"/>
    <w:rsid w:val="007E1076"/>
    <w:rsid w:val="007E313B"/>
    <w:rsid w:val="007E797F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8061A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662DD"/>
    <w:rsid w:val="00972748"/>
    <w:rsid w:val="0098083C"/>
    <w:rsid w:val="00983A06"/>
    <w:rsid w:val="00984501"/>
    <w:rsid w:val="00991925"/>
    <w:rsid w:val="009A5CCC"/>
    <w:rsid w:val="009B5D18"/>
    <w:rsid w:val="009C16E0"/>
    <w:rsid w:val="009C3552"/>
    <w:rsid w:val="009C357A"/>
    <w:rsid w:val="009D2D6C"/>
    <w:rsid w:val="009D49BC"/>
    <w:rsid w:val="009D5EF0"/>
    <w:rsid w:val="009D5EFD"/>
    <w:rsid w:val="009D6685"/>
    <w:rsid w:val="009E1747"/>
    <w:rsid w:val="009E37F8"/>
    <w:rsid w:val="009E38CB"/>
    <w:rsid w:val="009E7E96"/>
    <w:rsid w:val="009F16E6"/>
    <w:rsid w:val="009F3FA1"/>
    <w:rsid w:val="00A020C7"/>
    <w:rsid w:val="00A1144D"/>
    <w:rsid w:val="00A13CC5"/>
    <w:rsid w:val="00A30DFF"/>
    <w:rsid w:val="00A348EB"/>
    <w:rsid w:val="00A5134F"/>
    <w:rsid w:val="00A52877"/>
    <w:rsid w:val="00A67984"/>
    <w:rsid w:val="00A76757"/>
    <w:rsid w:val="00A83E1D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F515C"/>
    <w:rsid w:val="00B14244"/>
    <w:rsid w:val="00B33D4A"/>
    <w:rsid w:val="00B37866"/>
    <w:rsid w:val="00B61A40"/>
    <w:rsid w:val="00B623CF"/>
    <w:rsid w:val="00B71F59"/>
    <w:rsid w:val="00B928D0"/>
    <w:rsid w:val="00B9777B"/>
    <w:rsid w:val="00BA7DF5"/>
    <w:rsid w:val="00BB3329"/>
    <w:rsid w:val="00BC38D6"/>
    <w:rsid w:val="00BC7960"/>
    <w:rsid w:val="00BD5A88"/>
    <w:rsid w:val="00BE78C7"/>
    <w:rsid w:val="00BF031D"/>
    <w:rsid w:val="00BF5674"/>
    <w:rsid w:val="00C01567"/>
    <w:rsid w:val="00C06836"/>
    <w:rsid w:val="00C13B84"/>
    <w:rsid w:val="00C315D7"/>
    <w:rsid w:val="00C31871"/>
    <w:rsid w:val="00C7616F"/>
    <w:rsid w:val="00C76820"/>
    <w:rsid w:val="00C9380B"/>
    <w:rsid w:val="00CD0A0B"/>
    <w:rsid w:val="00CE11FF"/>
    <w:rsid w:val="00CF5254"/>
    <w:rsid w:val="00D0168E"/>
    <w:rsid w:val="00D05D3B"/>
    <w:rsid w:val="00D1085E"/>
    <w:rsid w:val="00D25FC5"/>
    <w:rsid w:val="00D364E6"/>
    <w:rsid w:val="00D56D74"/>
    <w:rsid w:val="00D65260"/>
    <w:rsid w:val="00D86841"/>
    <w:rsid w:val="00D93127"/>
    <w:rsid w:val="00D94C57"/>
    <w:rsid w:val="00DB0563"/>
    <w:rsid w:val="00DB6D1B"/>
    <w:rsid w:val="00DD6DA1"/>
    <w:rsid w:val="00DE6B6B"/>
    <w:rsid w:val="00DE6B74"/>
    <w:rsid w:val="00DE7457"/>
    <w:rsid w:val="00DF052A"/>
    <w:rsid w:val="00E0313C"/>
    <w:rsid w:val="00E05E44"/>
    <w:rsid w:val="00E142B8"/>
    <w:rsid w:val="00E250CD"/>
    <w:rsid w:val="00E36B90"/>
    <w:rsid w:val="00E406F0"/>
    <w:rsid w:val="00E44203"/>
    <w:rsid w:val="00E46856"/>
    <w:rsid w:val="00E50721"/>
    <w:rsid w:val="00E5195C"/>
    <w:rsid w:val="00E53992"/>
    <w:rsid w:val="00E5507F"/>
    <w:rsid w:val="00E55462"/>
    <w:rsid w:val="00E634CA"/>
    <w:rsid w:val="00E83703"/>
    <w:rsid w:val="00E83D7B"/>
    <w:rsid w:val="00EC5564"/>
    <w:rsid w:val="00EC5C7D"/>
    <w:rsid w:val="00ED120A"/>
    <w:rsid w:val="00ED24F2"/>
    <w:rsid w:val="00ED6528"/>
    <w:rsid w:val="00EE0634"/>
    <w:rsid w:val="00EE274A"/>
    <w:rsid w:val="00EE49FB"/>
    <w:rsid w:val="00EF4EDB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6B37"/>
    <w:rsid w:val="00F97811"/>
    <w:rsid w:val="00FB6A0C"/>
    <w:rsid w:val="00FC094E"/>
    <w:rsid w:val="00FC1F41"/>
    <w:rsid w:val="00FC39DC"/>
    <w:rsid w:val="00FC4A12"/>
    <w:rsid w:val="00FE5582"/>
    <w:rsid w:val="00FE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284</cp:revision>
  <cp:lastPrinted>2018-05-31T11:04:00Z</cp:lastPrinted>
  <dcterms:created xsi:type="dcterms:W3CDTF">2016-01-20T10:57:00Z</dcterms:created>
  <dcterms:modified xsi:type="dcterms:W3CDTF">2022-10-14T06:02:00Z</dcterms:modified>
</cp:coreProperties>
</file>