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884624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C01567" w:rsidRPr="008B2FDE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об оценке регулирующего воздействия </w:t>
      </w:r>
      <w:r w:rsidR="00682A6F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проекта </w:t>
      </w:r>
      <w:r w:rsidR="00C01567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решения </w:t>
      </w:r>
    </w:p>
    <w:p w:rsidR="001D574A" w:rsidRPr="008B2FDE" w:rsidRDefault="00C01567" w:rsidP="00BE78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hAnsi="Times New Roman" w:cs="Times New Roman"/>
          <w:sz w:val="26"/>
          <w:szCs w:val="26"/>
          <w:lang w:eastAsia="zh-CN"/>
        </w:rPr>
        <w:t>Петрозаводского городского Совета</w:t>
      </w:r>
      <w:r w:rsidR="00C06836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 «</w:t>
      </w:r>
      <w:r w:rsidR="001D574A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О внесении изменений в Решение Петрозаводского городского Совета от 05.06.2019 № 28/24-479 </w:t>
      </w:r>
    </w:p>
    <w:p w:rsidR="00D65260" w:rsidRDefault="001D574A" w:rsidP="00BE78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«Об утверждении требований к установке вывесок на фасадах зданий, строений </w:t>
      </w:r>
    </w:p>
    <w:p w:rsidR="006267A4" w:rsidRPr="008B2FDE" w:rsidRDefault="001D574A" w:rsidP="00BE78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hAnsi="Times New Roman" w:cs="Times New Roman"/>
          <w:sz w:val="26"/>
          <w:szCs w:val="26"/>
          <w:lang w:eastAsia="zh-CN"/>
        </w:rPr>
        <w:t>и сооружений на территории Петрозаводского городского округа»</w:t>
      </w:r>
    </w:p>
    <w:p w:rsidR="004A0396" w:rsidRPr="008B2FDE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4A0396" w:rsidRPr="008B2FDE" w:rsidRDefault="00D65260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11</w:t>
      </w:r>
      <w:r w:rsidR="001D574A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декабря</w:t>
      </w:r>
      <w:r w:rsidR="004A0396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201</w:t>
      </w:r>
      <w:r w:rsidR="003A2511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9</w:t>
      </w:r>
      <w:r w:rsidR="004A0396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года</w:t>
      </w:r>
    </w:p>
    <w:p w:rsidR="006267A4" w:rsidRPr="008B2FDE" w:rsidRDefault="006267A4" w:rsidP="009F16E6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6"/>
          <w:szCs w:val="26"/>
          <w:lang w:eastAsia="zh-CN"/>
        </w:rPr>
      </w:pPr>
    </w:p>
    <w:p w:rsidR="009A5CCC" w:rsidRDefault="006267A4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Проект </w:t>
      </w:r>
      <w:r w:rsidR="00C01567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решения Петрозаводского городского Совета </w:t>
      </w:r>
      <w:r w:rsidR="00696EA4" w:rsidRPr="008B2FDE">
        <w:rPr>
          <w:rFonts w:ascii="Times New Roman" w:hAnsi="Times New Roman" w:cs="Times New Roman"/>
          <w:sz w:val="26"/>
          <w:szCs w:val="26"/>
          <w:lang w:eastAsia="zh-CN"/>
        </w:rPr>
        <w:t>«</w:t>
      </w:r>
      <w:r w:rsidR="003A3291" w:rsidRPr="008B2FDE">
        <w:rPr>
          <w:rFonts w:ascii="Times New Roman" w:hAnsi="Times New Roman" w:cs="Times New Roman"/>
          <w:sz w:val="26"/>
          <w:szCs w:val="26"/>
          <w:lang w:eastAsia="zh-CN"/>
        </w:rPr>
        <w:t>О внесении изменений в Решение Петрозаводского городского Совета от 05.06.2019 № 28/24-479 «Об утверждении требований к установке вывесок на фасадах зданий, строений и сооружений на территории Петрозаводского городского округа</w:t>
      </w:r>
      <w:r w:rsidR="00696EA4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» </w:t>
      </w:r>
      <w:r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(далее – Проект) разработан </w:t>
      </w:r>
      <w:r w:rsidR="003C7ACC" w:rsidRPr="008B2FDE">
        <w:rPr>
          <w:rFonts w:ascii="Times New Roman" w:hAnsi="Times New Roman" w:cs="Times New Roman"/>
          <w:sz w:val="26"/>
          <w:szCs w:val="26"/>
          <w:lang w:eastAsia="zh-CN"/>
        </w:rPr>
        <w:t>Администрацией Петрозаводского городского округа (далее – разработчик)</w:t>
      </w:r>
      <w:r w:rsidR="00F06986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06179C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в соответствии </w:t>
      </w:r>
      <w:r w:rsidR="007967C7" w:rsidRPr="008B2FDE">
        <w:rPr>
          <w:rFonts w:ascii="Times New Roman" w:hAnsi="Times New Roman" w:cs="Times New Roman"/>
          <w:sz w:val="26"/>
          <w:szCs w:val="26"/>
          <w:lang w:eastAsia="zh-CN"/>
        </w:rPr>
        <w:t>с Федеральным законом от 06.10.2003 № 131-ФЗ «Об общих принципах организации местного самоуправления в Российской Федерации», статьей 25 Правил благоустройства, обеспечения чистоты и порядка в Петрозаводском городском округе, утвержденных Решением Петрозаводского городского Со</w:t>
      </w:r>
      <w:r w:rsidR="00913744" w:rsidRPr="008B2FDE">
        <w:rPr>
          <w:rFonts w:ascii="Times New Roman" w:hAnsi="Times New Roman" w:cs="Times New Roman"/>
          <w:sz w:val="26"/>
          <w:szCs w:val="26"/>
          <w:lang w:eastAsia="zh-CN"/>
        </w:rPr>
        <w:t>вета от 03.06.2014 № 27/27-414</w:t>
      </w:r>
      <w:r w:rsidR="00597DA5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, с целью </w:t>
      </w:r>
      <w:r w:rsidR="004B0F85" w:rsidRPr="008B2FDE">
        <w:rPr>
          <w:rFonts w:ascii="Times New Roman" w:hAnsi="Times New Roman" w:cs="Times New Roman"/>
          <w:sz w:val="26"/>
          <w:szCs w:val="26"/>
          <w:lang w:eastAsia="zh-CN"/>
        </w:rPr>
        <w:t>определения порядка демонтажа вывесок, несоответствующих требованиям, и формирования эстетического аспекта комфортной городской среды</w:t>
      </w:r>
      <w:r w:rsidR="009D2D6C" w:rsidRPr="008B2FDE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8B2FDE" w:rsidRPr="008B2FDE" w:rsidRDefault="008B2FDE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Проект направлен разработчиком в Контрольно-счетную палату Петрозаводского городского округа (далее – Контрольно-счетная палата) сопроводительным письмом от 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06.12.2019 </w:t>
      </w:r>
      <w:r w:rsidRPr="008B2FDE">
        <w:rPr>
          <w:rFonts w:ascii="Times New Roman" w:hAnsi="Times New Roman" w:cs="Times New Roman"/>
          <w:sz w:val="26"/>
          <w:szCs w:val="26"/>
          <w:lang w:eastAsia="zh-CN"/>
        </w:rPr>
        <w:t>№ 5.3-08-136-и для подготовки заключения об оценке регулирующего воздействия проекта акта впервые.</w:t>
      </w:r>
    </w:p>
    <w:p w:rsidR="003E5564" w:rsidRPr="005D4F0B" w:rsidRDefault="003E5564" w:rsidP="005D4F0B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4F0B">
        <w:rPr>
          <w:rFonts w:ascii="Times New Roman" w:hAnsi="Times New Roman" w:cs="Times New Roman"/>
          <w:sz w:val="28"/>
          <w:szCs w:val="28"/>
        </w:rPr>
        <w:t>Информация об оценке</w:t>
      </w:r>
      <w:r w:rsidR="001B74DA" w:rsidRPr="005D4F0B">
        <w:rPr>
          <w:rFonts w:ascii="Times New Roman" w:hAnsi="Times New Roman" w:cs="Times New Roman"/>
          <w:sz w:val="28"/>
          <w:szCs w:val="28"/>
        </w:rPr>
        <w:t xml:space="preserve"> регулирующего воздействия Проекта размещена разработчиком </w:t>
      </w:r>
      <w:r w:rsidRPr="005D4F0B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5D4F0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http://www.petrozavodsk-mo.ru</w:t>
        </w:r>
      </w:hyperlink>
      <w:r w:rsidR="009B5D18" w:rsidRPr="005D4F0B">
        <w:rPr>
          <w:rFonts w:ascii="Times New Roman" w:hAnsi="Times New Roman" w:cs="Times New Roman"/>
          <w:sz w:val="28"/>
          <w:szCs w:val="28"/>
        </w:rPr>
        <w:t xml:space="preserve"> (далее – официальный</w:t>
      </w:r>
      <w:r w:rsidR="001B74DA" w:rsidRPr="005D4F0B">
        <w:rPr>
          <w:rFonts w:ascii="Times New Roman" w:hAnsi="Times New Roman" w:cs="Times New Roman"/>
          <w:sz w:val="28"/>
          <w:szCs w:val="28"/>
        </w:rPr>
        <w:t xml:space="preserve"> сайт).</w:t>
      </w:r>
    </w:p>
    <w:p w:rsidR="000C3F7C" w:rsidRPr="008B2FDE" w:rsidRDefault="003624B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hAnsi="Times New Roman" w:cs="Times New Roman"/>
          <w:sz w:val="26"/>
          <w:szCs w:val="26"/>
          <w:lang w:eastAsia="zh-CN"/>
        </w:rPr>
        <w:t>В соответствии со сводным отчетом о результатах проведения оценки регулирующего воздействия проекта нормативного правового акта в</w:t>
      </w:r>
      <w:r w:rsidR="006267A4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 рамках процедуры оценки регулирующего возде</w:t>
      </w:r>
      <w:r w:rsidR="001C5063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йствия разработчиком в срок </w:t>
      </w:r>
      <w:r w:rsidR="00972748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                 </w:t>
      </w:r>
      <w:r w:rsidR="005D4F0B">
        <w:rPr>
          <w:rFonts w:ascii="Times New Roman" w:hAnsi="Times New Roman" w:cs="Times New Roman"/>
          <w:sz w:val="26"/>
          <w:szCs w:val="26"/>
          <w:lang w:eastAsia="zh-CN"/>
        </w:rPr>
        <w:t xml:space="preserve">         </w:t>
      </w:r>
      <w:r w:rsidR="00972748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5063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с </w:t>
      </w:r>
      <w:r w:rsidR="005A2E77" w:rsidRPr="008B2FDE">
        <w:rPr>
          <w:rFonts w:ascii="Times New Roman" w:hAnsi="Times New Roman" w:cs="Times New Roman"/>
          <w:sz w:val="26"/>
          <w:szCs w:val="26"/>
          <w:lang w:eastAsia="zh-CN"/>
        </w:rPr>
        <w:t>10</w:t>
      </w:r>
      <w:r w:rsidR="00305C9B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5A2E77" w:rsidRPr="008B2FDE">
        <w:rPr>
          <w:rFonts w:ascii="Times New Roman" w:hAnsi="Times New Roman" w:cs="Times New Roman"/>
          <w:sz w:val="26"/>
          <w:szCs w:val="26"/>
          <w:lang w:eastAsia="zh-CN"/>
        </w:rPr>
        <w:t>октября</w:t>
      </w:r>
      <w:r w:rsidR="001C5063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6267A4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по </w:t>
      </w:r>
      <w:r w:rsidR="005A2E77" w:rsidRPr="008B2FDE">
        <w:rPr>
          <w:rFonts w:ascii="Times New Roman" w:hAnsi="Times New Roman" w:cs="Times New Roman"/>
          <w:sz w:val="26"/>
          <w:szCs w:val="26"/>
          <w:lang w:eastAsia="zh-CN"/>
        </w:rPr>
        <w:t>05 декабря</w:t>
      </w:r>
      <w:r w:rsidR="00387704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 201</w:t>
      </w:r>
      <w:r w:rsidR="00A67984" w:rsidRPr="008B2FDE">
        <w:rPr>
          <w:rFonts w:ascii="Times New Roman" w:hAnsi="Times New Roman" w:cs="Times New Roman"/>
          <w:sz w:val="26"/>
          <w:szCs w:val="26"/>
          <w:lang w:eastAsia="zh-CN"/>
        </w:rPr>
        <w:t>9</w:t>
      </w:r>
      <w:r w:rsidR="006267A4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 г</w:t>
      </w:r>
      <w:r w:rsidR="00597DA5" w:rsidRPr="008B2FDE">
        <w:rPr>
          <w:rFonts w:ascii="Times New Roman" w:hAnsi="Times New Roman" w:cs="Times New Roman"/>
          <w:sz w:val="26"/>
          <w:szCs w:val="26"/>
          <w:lang w:eastAsia="zh-CN"/>
        </w:rPr>
        <w:t>ода</w:t>
      </w:r>
      <w:r w:rsidR="006267A4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 (далее – Порядок)</w:t>
      </w:r>
      <w:r w:rsidR="006267A4" w:rsidRPr="008B2FDE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1D32F9" w:rsidRPr="008B2FDE" w:rsidRDefault="00BB3329" w:rsidP="005606C8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Рассматриваемый</w:t>
      </w:r>
      <w:r w:rsidR="00081017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Проект </w:t>
      </w:r>
      <w:r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разработан</w:t>
      </w:r>
      <w:r w:rsidR="001D32F9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целях</w:t>
      </w:r>
      <w:r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1D32F9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сохранения и улучшения внешнего архитектурного облика сложившейся застройки Петрозаводского городского округа в части урегулирования правоотношений, связанных с размещением вывесок на торговых, развлекательных центрах, кинотеатрах, театрах, а также отдельно стоящих </w:t>
      </w:r>
      <w:r w:rsidR="001D32F9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>нежилых зданиях, строениях, сооружениях, если единственным правообладателем указанного объекта является организация, сведения о которой содержатся на данной вывеске и в месте фактического нахождения (месте осуществления деятельности) которой размещается указанная вывеска, а также урегулирования правоотношений в части установления порядка демонтажа вывесок</w:t>
      </w:r>
      <w:r w:rsidR="00E250CD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</w:p>
    <w:p w:rsidR="00C76820" w:rsidRPr="008B2FDE" w:rsidRDefault="00174288" w:rsidP="005606C8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 соответствии с представленной разработчиком сводкой предложений в </w:t>
      </w:r>
      <w:r w:rsidR="00E250CD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ходе публичных консультаций</w:t>
      </w:r>
      <w:r w:rsidR="00E5507F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проводимых </w:t>
      </w:r>
      <w:r w:rsidR="00AD719E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 </w:t>
      </w:r>
      <w:r w:rsidR="001D32F9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20</w:t>
      </w:r>
      <w:r w:rsidR="00BB3329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1D32F9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ноября</w:t>
      </w:r>
      <w:r w:rsidR="00BB3329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</w:t>
      </w:r>
      <w:r w:rsidR="008D4D9B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1D32F9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04 декабря</w:t>
      </w:r>
      <w:r w:rsidR="00BB3329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2019 года</w:t>
      </w:r>
      <w:r w:rsidR="00327252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="005606C8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размещенной </w:t>
      </w:r>
      <w:r w:rsidR="001770D2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на официальном сайте, поступило пять</w:t>
      </w:r>
      <w:r w:rsidR="005606C8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1770D2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предложений</w:t>
      </w:r>
      <w:r w:rsidR="005606C8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Проекту</w:t>
      </w:r>
      <w:r w:rsidR="008E1EBD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от </w:t>
      </w:r>
      <w:r w:rsidR="001D32F9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одного участника</w:t>
      </w:r>
      <w:r w:rsidR="00C76820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которые учтены </w:t>
      </w:r>
      <w:r w:rsidR="001D32F9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полностью</w:t>
      </w:r>
      <w:r w:rsidR="005606C8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E634CA" w:rsidRPr="008B2FDE" w:rsidRDefault="00991925" w:rsidP="00D05D3B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Установленный порядок проведения процедуры оценки регулирующего воздействия и размещения документов на официальном сайте разработчиком </w:t>
      </w:r>
      <w:bookmarkStart w:id="0" w:name="_GoBack"/>
      <w:bookmarkEnd w:id="0"/>
      <w:r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соблюден. </w:t>
      </w:r>
    </w:p>
    <w:p w:rsidR="00BA7DF5" w:rsidRPr="00896A6A" w:rsidRDefault="005315FD" w:rsidP="00896A6A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96A6A">
        <w:rPr>
          <w:rFonts w:ascii="Times New Roman" w:hAnsi="Times New Roman" w:cs="Times New Roman"/>
          <w:sz w:val="28"/>
          <w:szCs w:val="28"/>
          <w:lang w:eastAsia="zh-CN"/>
        </w:rPr>
        <w:t>При этом, необходимо отметить, что п</w:t>
      </w:r>
      <w:r w:rsidR="00BA7DF5" w:rsidRPr="00896A6A">
        <w:rPr>
          <w:rFonts w:ascii="Times New Roman" w:hAnsi="Times New Roman" w:cs="Times New Roman"/>
          <w:sz w:val="28"/>
          <w:szCs w:val="28"/>
          <w:lang w:eastAsia="zh-CN"/>
        </w:rPr>
        <w:t>унктом 2.3 Порядка предусмотрено</w:t>
      </w:r>
      <w:r w:rsidRPr="00896A6A">
        <w:rPr>
          <w:rFonts w:ascii="Times New Roman" w:hAnsi="Times New Roman" w:cs="Times New Roman"/>
          <w:sz w:val="28"/>
          <w:szCs w:val="28"/>
          <w:lang w:eastAsia="zh-CN"/>
        </w:rPr>
        <w:t>, что уведомление о подготовке проекта акта должно содержать</w:t>
      </w:r>
      <w:r w:rsidR="00BA7DF5" w:rsidRPr="00896A6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896A6A">
        <w:rPr>
          <w:rFonts w:ascii="Times New Roman" w:hAnsi="Times New Roman" w:cs="Times New Roman"/>
          <w:sz w:val="28"/>
          <w:szCs w:val="28"/>
          <w:lang w:eastAsia="zh-CN"/>
        </w:rPr>
        <w:t>планируемый срок вступления в силу акта</w:t>
      </w:r>
      <w:r w:rsidR="00BA7DF5" w:rsidRPr="00896A6A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Pr="00896A6A">
        <w:rPr>
          <w:rFonts w:ascii="Times New Roman" w:hAnsi="Times New Roman" w:cs="Times New Roman"/>
          <w:sz w:val="28"/>
          <w:szCs w:val="28"/>
          <w:lang w:eastAsia="zh-CN"/>
        </w:rPr>
        <w:t xml:space="preserve">а </w:t>
      </w:r>
      <w:r w:rsidR="00234A8C" w:rsidRPr="00896A6A">
        <w:rPr>
          <w:rFonts w:ascii="Times New Roman" w:hAnsi="Times New Roman" w:cs="Times New Roman"/>
          <w:sz w:val="28"/>
          <w:szCs w:val="28"/>
          <w:lang w:eastAsia="zh-CN"/>
        </w:rPr>
        <w:t>в пункте 1.3 Сводного отчета</w:t>
      </w:r>
      <w:r w:rsidR="00465270" w:rsidRPr="00896A6A">
        <w:rPr>
          <w:rFonts w:ascii="Times New Roman" w:hAnsi="Times New Roman" w:cs="Times New Roman"/>
          <w:sz w:val="28"/>
          <w:szCs w:val="28"/>
          <w:lang w:eastAsia="zh-CN"/>
        </w:rPr>
        <w:t xml:space="preserve"> (приложение № 5 к Порядку) </w:t>
      </w:r>
      <w:r w:rsidR="00234A8C" w:rsidRPr="00896A6A">
        <w:rPr>
          <w:rFonts w:ascii="Times New Roman" w:hAnsi="Times New Roman" w:cs="Times New Roman"/>
          <w:sz w:val="28"/>
          <w:szCs w:val="28"/>
          <w:lang w:eastAsia="zh-CN"/>
        </w:rPr>
        <w:t>указывается предполагаемая дата вступления</w:t>
      </w:r>
      <w:r w:rsidRPr="00896A6A">
        <w:rPr>
          <w:rFonts w:ascii="Times New Roman" w:hAnsi="Times New Roman" w:cs="Times New Roman"/>
          <w:sz w:val="28"/>
          <w:szCs w:val="28"/>
          <w:lang w:eastAsia="zh-CN"/>
        </w:rPr>
        <w:t xml:space="preserve"> в силу</w:t>
      </w:r>
      <w:r w:rsidR="00234A8C" w:rsidRPr="00896A6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896A6A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          нормативного правового акта</w:t>
      </w:r>
      <w:r w:rsidR="00465270" w:rsidRPr="00896A6A">
        <w:rPr>
          <w:rFonts w:ascii="Times New Roman" w:hAnsi="Times New Roman" w:cs="Times New Roman"/>
          <w:sz w:val="28"/>
          <w:szCs w:val="28"/>
          <w:lang w:eastAsia="zh-CN"/>
        </w:rPr>
        <w:t>,</w:t>
      </w:r>
      <w:r w:rsidR="00234A8C" w:rsidRPr="00896A6A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A7DF5" w:rsidRPr="00896A6A">
        <w:rPr>
          <w:rFonts w:ascii="Times New Roman" w:hAnsi="Times New Roman" w:cs="Times New Roman"/>
          <w:sz w:val="28"/>
          <w:szCs w:val="28"/>
          <w:lang w:eastAsia="zh-CN"/>
        </w:rPr>
        <w:t xml:space="preserve">что подразумевает собой предположительные месяц и год. В </w:t>
      </w:r>
      <w:r w:rsidR="00465270" w:rsidRPr="00896A6A">
        <w:rPr>
          <w:rFonts w:ascii="Times New Roman" w:hAnsi="Times New Roman" w:cs="Times New Roman"/>
          <w:sz w:val="28"/>
          <w:szCs w:val="28"/>
          <w:lang w:eastAsia="zh-CN"/>
        </w:rPr>
        <w:t>уведомлении</w:t>
      </w:r>
      <w:r w:rsidR="00BA7DF5" w:rsidRPr="00896A6A">
        <w:rPr>
          <w:rFonts w:ascii="Times New Roman" w:hAnsi="Times New Roman" w:cs="Times New Roman"/>
          <w:sz w:val="28"/>
          <w:szCs w:val="28"/>
          <w:lang w:eastAsia="zh-CN"/>
        </w:rPr>
        <w:t xml:space="preserve"> о подготовке проекта акта </w:t>
      </w:r>
      <w:r w:rsidR="00465270" w:rsidRPr="00896A6A">
        <w:rPr>
          <w:rFonts w:ascii="Times New Roman" w:hAnsi="Times New Roman" w:cs="Times New Roman"/>
          <w:sz w:val="28"/>
          <w:szCs w:val="28"/>
          <w:lang w:eastAsia="zh-CN"/>
        </w:rPr>
        <w:t>и в Сводном отчете разработчик указывает:</w:t>
      </w:r>
      <w:r w:rsidR="00BA7DF5" w:rsidRPr="00896A6A">
        <w:rPr>
          <w:rFonts w:ascii="Times New Roman" w:hAnsi="Times New Roman" w:cs="Times New Roman"/>
          <w:sz w:val="28"/>
          <w:szCs w:val="28"/>
          <w:lang w:eastAsia="zh-CN"/>
        </w:rPr>
        <w:t xml:space="preserve"> «Со дня официального оп</w:t>
      </w:r>
      <w:r w:rsidR="00896A6A">
        <w:rPr>
          <w:rFonts w:ascii="Times New Roman" w:hAnsi="Times New Roman" w:cs="Times New Roman"/>
          <w:sz w:val="28"/>
          <w:szCs w:val="28"/>
          <w:lang w:eastAsia="zh-CN"/>
        </w:rPr>
        <w:t xml:space="preserve">убликования», что не содержит информации </w:t>
      </w:r>
      <w:r w:rsidR="00BA7DF5" w:rsidRPr="00896A6A">
        <w:rPr>
          <w:rFonts w:ascii="Times New Roman" w:hAnsi="Times New Roman" w:cs="Times New Roman"/>
          <w:sz w:val="28"/>
          <w:szCs w:val="28"/>
          <w:lang w:eastAsia="zh-CN"/>
        </w:rPr>
        <w:t xml:space="preserve">о предположительной дате вступления в силу акта. </w:t>
      </w:r>
    </w:p>
    <w:p w:rsidR="00512CEE" w:rsidRPr="008B2FDE" w:rsidRDefault="00D05D3B" w:rsidP="00FC4A12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hAnsi="Times New Roman" w:cs="Times New Roman"/>
          <w:sz w:val="26"/>
          <w:szCs w:val="26"/>
          <w:lang w:eastAsia="zh-CN"/>
        </w:rPr>
        <w:t>Анализ проекта решения Петрозаводского городского Совета «</w:t>
      </w:r>
      <w:r w:rsidR="00B37866" w:rsidRPr="00B37866">
        <w:rPr>
          <w:rFonts w:ascii="Times New Roman" w:hAnsi="Times New Roman" w:cs="Times New Roman"/>
          <w:sz w:val="26"/>
          <w:szCs w:val="26"/>
          <w:lang w:eastAsia="zh-CN"/>
        </w:rPr>
        <w:t>О внесении изменений в Решение Петрозаводского городского Совета от 05.06.2019 № 28/24-479 «Об утверждении требований к установке вывесок на фасадах зданий, строений и сооружений на территории Петрозаводского городского округа</w:t>
      </w:r>
      <w:r w:rsidR="00FC4A12">
        <w:rPr>
          <w:rFonts w:ascii="Times New Roman" w:hAnsi="Times New Roman" w:cs="Times New Roman"/>
          <w:sz w:val="26"/>
          <w:szCs w:val="26"/>
          <w:lang w:eastAsia="zh-CN"/>
        </w:rPr>
        <w:t>» показал, что п</w:t>
      </w:r>
      <w:r w:rsidR="00E142B8" w:rsidRPr="008B2FDE">
        <w:rPr>
          <w:rFonts w:ascii="Times New Roman" w:hAnsi="Times New Roman" w:cs="Times New Roman"/>
          <w:sz w:val="26"/>
          <w:szCs w:val="26"/>
        </w:rPr>
        <w:t>оложений, вводящих</w:t>
      </w:r>
      <w:r w:rsidR="00512CEE" w:rsidRPr="008B2FDE">
        <w:rPr>
          <w:rFonts w:ascii="Times New Roman" w:hAnsi="Times New Roman" w:cs="Times New Roman"/>
          <w:sz w:val="26"/>
          <w:szCs w:val="26"/>
        </w:rPr>
        <w:t xml:space="preserve"> избыточные обязанности, запреты и ограничения для субъектов предпринимательской деятельности или способствующи</w:t>
      </w:r>
      <w:r w:rsidR="00007B1C">
        <w:rPr>
          <w:rFonts w:ascii="Times New Roman" w:hAnsi="Times New Roman" w:cs="Times New Roman"/>
          <w:sz w:val="26"/>
          <w:szCs w:val="26"/>
        </w:rPr>
        <w:t>х</w:t>
      </w:r>
      <w:r w:rsidR="00E142B8" w:rsidRPr="008B2FDE">
        <w:rPr>
          <w:rFonts w:ascii="Times New Roman" w:hAnsi="Times New Roman" w:cs="Times New Roman"/>
          <w:sz w:val="26"/>
          <w:szCs w:val="26"/>
        </w:rPr>
        <w:t xml:space="preserve"> их введению, а также положений, способствующих</w:t>
      </w:r>
      <w:r w:rsidR="00512CEE" w:rsidRPr="008B2FDE">
        <w:rPr>
          <w:rFonts w:ascii="Times New Roman" w:hAnsi="Times New Roman" w:cs="Times New Roman"/>
          <w:sz w:val="26"/>
          <w:szCs w:val="26"/>
        </w:rPr>
        <w:t xml:space="preserve"> возникновению необоснованных расходо</w:t>
      </w:r>
      <w:r w:rsidR="00A13CC5" w:rsidRPr="008B2FDE">
        <w:rPr>
          <w:rFonts w:ascii="Times New Roman" w:hAnsi="Times New Roman" w:cs="Times New Roman"/>
          <w:sz w:val="26"/>
          <w:szCs w:val="26"/>
        </w:rPr>
        <w:t xml:space="preserve">в указанных субъектов и бюджета, </w:t>
      </w:r>
      <w:r w:rsidR="00E142B8" w:rsidRPr="008B2FDE">
        <w:rPr>
          <w:rFonts w:ascii="Times New Roman" w:hAnsi="Times New Roman" w:cs="Times New Roman"/>
          <w:sz w:val="26"/>
          <w:szCs w:val="26"/>
        </w:rPr>
        <w:t>не выявлено</w:t>
      </w:r>
      <w:r w:rsidR="00512CEE" w:rsidRPr="008B2FDE">
        <w:rPr>
          <w:rFonts w:ascii="Times New Roman" w:hAnsi="Times New Roman" w:cs="Times New Roman"/>
          <w:sz w:val="26"/>
          <w:szCs w:val="26"/>
        </w:rPr>
        <w:t>.</w:t>
      </w:r>
    </w:p>
    <w:p w:rsidR="00FC39DC" w:rsidRPr="008B2FDE" w:rsidRDefault="00512CEE" w:rsidP="00666AF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8B2FDE">
        <w:rPr>
          <w:rFonts w:ascii="Times New Roman" w:hAnsi="Times New Roman" w:cs="Times New Roman"/>
          <w:sz w:val="26"/>
          <w:szCs w:val="26"/>
        </w:rPr>
        <w:t xml:space="preserve">роект решения Петрозаводского городского Совета </w:t>
      </w:r>
      <w:r w:rsidR="003F2336" w:rsidRPr="008B2FDE">
        <w:rPr>
          <w:rFonts w:ascii="Times New Roman" w:hAnsi="Times New Roman" w:cs="Times New Roman"/>
          <w:sz w:val="26"/>
          <w:szCs w:val="26"/>
        </w:rPr>
        <w:t>«</w:t>
      </w:r>
      <w:r w:rsidR="00267974" w:rsidRPr="00267974">
        <w:rPr>
          <w:rFonts w:ascii="Times New Roman" w:hAnsi="Times New Roman" w:cs="Times New Roman"/>
          <w:sz w:val="26"/>
          <w:szCs w:val="26"/>
        </w:rPr>
        <w:t>О внесении изменений в Решение Петрозаводского городского Совета от 05.06.2019 № 28/24-479 «Об утверждении требований к установке вывесок на фасадах зданий, строений и сооружений на территории Петрозаводского городского округа</w:t>
      </w:r>
      <w:r w:rsidR="003F2336" w:rsidRPr="008B2FDE">
        <w:rPr>
          <w:rFonts w:ascii="Times New Roman" w:hAnsi="Times New Roman" w:cs="Times New Roman"/>
          <w:sz w:val="26"/>
          <w:szCs w:val="26"/>
        </w:rPr>
        <w:t>»</w:t>
      </w:r>
      <w:r w:rsidRPr="008B2FDE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имеет достаточно оснований для принятия.</w:t>
      </w:r>
    </w:p>
    <w:p w:rsidR="00666AFC" w:rsidRPr="008B2FDE" w:rsidRDefault="00666AFC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D719E" w:rsidRPr="008B2FDE" w:rsidRDefault="00AD719E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1A31D8" w:rsidRPr="008B2FDE" w:rsidRDefault="001A31D8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4A7E5A" w:rsidRPr="008B2FDE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Председатель</w:t>
      </w:r>
    </w:p>
    <w:p w:rsidR="004A7E5A" w:rsidRPr="008B2FDE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Контрольно-счетной палаты</w:t>
      </w:r>
    </w:p>
    <w:p w:rsidR="00666AFC" w:rsidRPr="008B2FDE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Петрозаводского </w:t>
      </w:r>
      <w:r w:rsidR="008A5F15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городского округа                                             </w:t>
      </w:r>
      <w:r w:rsidR="002236F0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884624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2236F0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6871E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</w:t>
      </w:r>
      <w:r w:rsidR="00BF5674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="008A5F15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.В. </w:t>
      </w:r>
      <w:r w:rsidR="00BF5674" w:rsidRPr="008B2FDE">
        <w:rPr>
          <w:rFonts w:ascii="Times New Roman" w:eastAsia="Times New Roman" w:hAnsi="Times New Roman" w:cs="Times New Roman"/>
          <w:sz w:val="26"/>
          <w:szCs w:val="26"/>
          <w:lang w:eastAsia="zh-CN"/>
        </w:rPr>
        <w:t>Григорьев</w:t>
      </w:r>
    </w:p>
    <w:sectPr w:rsidR="00666AFC" w:rsidRPr="008B2FDE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07B1C"/>
    <w:rsid w:val="00015FB1"/>
    <w:rsid w:val="000176D3"/>
    <w:rsid w:val="00020944"/>
    <w:rsid w:val="00031E8D"/>
    <w:rsid w:val="0003361F"/>
    <w:rsid w:val="0006179C"/>
    <w:rsid w:val="000711E5"/>
    <w:rsid w:val="00073A24"/>
    <w:rsid w:val="00081017"/>
    <w:rsid w:val="000906D7"/>
    <w:rsid w:val="00090E88"/>
    <w:rsid w:val="00095AAB"/>
    <w:rsid w:val="000B114A"/>
    <w:rsid w:val="000C2376"/>
    <w:rsid w:val="000C3F7C"/>
    <w:rsid w:val="000C4DA3"/>
    <w:rsid w:val="000C5D32"/>
    <w:rsid w:val="000C5E92"/>
    <w:rsid w:val="001040C5"/>
    <w:rsid w:val="001068AC"/>
    <w:rsid w:val="00123F68"/>
    <w:rsid w:val="00136F01"/>
    <w:rsid w:val="001378E5"/>
    <w:rsid w:val="00137ADB"/>
    <w:rsid w:val="00142F35"/>
    <w:rsid w:val="00157F87"/>
    <w:rsid w:val="00172EC2"/>
    <w:rsid w:val="00174288"/>
    <w:rsid w:val="001770D2"/>
    <w:rsid w:val="00183D9C"/>
    <w:rsid w:val="0019372E"/>
    <w:rsid w:val="001A31D8"/>
    <w:rsid w:val="001B37E6"/>
    <w:rsid w:val="001B5BF4"/>
    <w:rsid w:val="001B74DA"/>
    <w:rsid w:val="001C1AA2"/>
    <w:rsid w:val="001C5063"/>
    <w:rsid w:val="001D32F9"/>
    <w:rsid w:val="001D574A"/>
    <w:rsid w:val="001D6D44"/>
    <w:rsid w:val="001F106D"/>
    <w:rsid w:val="00212FEE"/>
    <w:rsid w:val="002236F0"/>
    <w:rsid w:val="00226130"/>
    <w:rsid w:val="002269DF"/>
    <w:rsid w:val="00234A8C"/>
    <w:rsid w:val="00241BD2"/>
    <w:rsid w:val="0024221C"/>
    <w:rsid w:val="00246C9F"/>
    <w:rsid w:val="0024749F"/>
    <w:rsid w:val="00264DED"/>
    <w:rsid w:val="00267974"/>
    <w:rsid w:val="002B03CB"/>
    <w:rsid w:val="002E59CD"/>
    <w:rsid w:val="002E6A61"/>
    <w:rsid w:val="002E7DE8"/>
    <w:rsid w:val="00301F0C"/>
    <w:rsid w:val="00305C9B"/>
    <w:rsid w:val="00320A1B"/>
    <w:rsid w:val="00327252"/>
    <w:rsid w:val="0033759F"/>
    <w:rsid w:val="00346FE9"/>
    <w:rsid w:val="003516A7"/>
    <w:rsid w:val="00360DF0"/>
    <w:rsid w:val="003624B4"/>
    <w:rsid w:val="00366235"/>
    <w:rsid w:val="00374CAF"/>
    <w:rsid w:val="0038576E"/>
    <w:rsid w:val="00387023"/>
    <w:rsid w:val="00387704"/>
    <w:rsid w:val="003942FE"/>
    <w:rsid w:val="003959B3"/>
    <w:rsid w:val="00396B43"/>
    <w:rsid w:val="003A2511"/>
    <w:rsid w:val="003A3291"/>
    <w:rsid w:val="003A3CD7"/>
    <w:rsid w:val="003C46D6"/>
    <w:rsid w:val="003C51F7"/>
    <w:rsid w:val="003C76AD"/>
    <w:rsid w:val="003C7ACC"/>
    <w:rsid w:val="003D37D2"/>
    <w:rsid w:val="003D4912"/>
    <w:rsid w:val="003E1226"/>
    <w:rsid w:val="003E250E"/>
    <w:rsid w:val="003E5564"/>
    <w:rsid w:val="003E581A"/>
    <w:rsid w:val="003F2336"/>
    <w:rsid w:val="003F516D"/>
    <w:rsid w:val="00412DC3"/>
    <w:rsid w:val="00427769"/>
    <w:rsid w:val="00442511"/>
    <w:rsid w:val="00451DCE"/>
    <w:rsid w:val="00460DC8"/>
    <w:rsid w:val="00464BF3"/>
    <w:rsid w:val="00465270"/>
    <w:rsid w:val="00472219"/>
    <w:rsid w:val="0048489A"/>
    <w:rsid w:val="00486CFC"/>
    <w:rsid w:val="00492CF2"/>
    <w:rsid w:val="004A0396"/>
    <w:rsid w:val="004A7E5A"/>
    <w:rsid w:val="004B0F85"/>
    <w:rsid w:val="004C0D3A"/>
    <w:rsid w:val="004C6A00"/>
    <w:rsid w:val="004C735D"/>
    <w:rsid w:val="004E1C6C"/>
    <w:rsid w:val="004E376C"/>
    <w:rsid w:val="005118DF"/>
    <w:rsid w:val="00512CEE"/>
    <w:rsid w:val="0052528F"/>
    <w:rsid w:val="005315FD"/>
    <w:rsid w:val="00536813"/>
    <w:rsid w:val="00551E87"/>
    <w:rsid w:val="0055293E"/>
    <w:rsid w:val="005606C8"/>
    <w:rsid w:val="00562422"/>
    <w:rsid w:val="005653F5"/>
    <w:rsid w:val="00565CCD"/>
    <w:rsid w:val="005921CD"/>
    <w:rsid w:val="00597DA5"/>
    <w:rsid w:val="005A2874"/>
    <w:rsid w:val="005A2E77"/>
    <w:rsid w:val="005A448C"/>
    <w:rsid w:val="005A6CB7"/>
    <w:rsid w:val="005B6604"/>
    <w:rsid w:val="005D0F34"/>
    <w:rsid w:val="005D20DF"/>
    <w:rsid w:val="005D4F0B"/>
    <w:rsid w:val="005E22E8"/>
    <w:rsid w:val="005E6233"/>
    <w:rsid w:val="00606949"/>
    <w:rsid w:val="00607EEB"/>
    <w:rsid w:val="00611410"/>
    <w:rsid w:val="00620434"/>
    <w:rsid w:val="006267A4"/>
    <w:rsid w:val="00640A46"/>
    <w:rsid w:val="006437F7"/>
    <w:rsid w:val="00653588"/>
    <w:rsid w:val="006548BE"/>
    <w:rsid w:val="00656670"/>
    <w:rsid w:val="00666AFC"/>
    <w:rsid w:val="00682A6F"/>
    <w:rsid w:val="006871ED"/>
    <w:rsid w:val="00696EA4"/>
    <w:rsid w:val="006A2DB0"/>
    <w:rsid w:val="006C261E"/>
    <w:rsid w:val="006C493F"/>
    <w:rsid w:val="007162B1"/>
    <w:rsid w:val="00721CE6"/>
    <w:rsid w:val="00723BED"/>
    <w:rsid w:val="00741040"/>
    <w:rsid w:val="007423A5"/>
    <w:rsid w:val="00756BD3"/>
    <w:rsid w:val="007631DA"/>
    <w:rsid w:val="00780796"/>
    <w:rsid w:val="00780E2E"/>
    <w:rsid w:val="007967C7"/>
    <w:rsid w:val="007A769B"/>
    <w:rsid w:val="007B224E"/>
    <w:rsid w:val="007B7A26"/>
    <w:rsid w:val="007C4297"/>
    <w:rsid w:val="007C4D43"/>
    <w:rsid w:val="007E1076"/>
    <w:rsid w:val="007E313B"/>
    <w:rsid w:val="007E7F90"/>
    <w:rsid w:val="008118AC"/>
    <w:rsid w:val="00812CEE"/>
    <w:rsid w:val="00817050"/>
    <w:rsid w:val="00817FD5"/>
    <w:rsid w:val="00821B5E"/>
    <w:rsid w:val="008334AA"/>
    <w:rsid w:val="00842F5E"/>
    <w:rsid w:val="0084669B"/>
    <w:rsid w:val="008576D2"/>
    <w:rsid w:val="0088061A"/>
    <w:rsid w:val="00884624"/>
    <w:rsid w:val="00891176"/>
    <w:rsid w:val="00896A6A"/>
    <w:rsid w:val="008A3CB3"/>
    <w:rsid w:val="008A5F15"/>
    <w:rsid w:val="008B2FDE"/>
    <w:rsid w:val="008D03CA"/>
    <w:rsid w:val="008D4D9B"/>
    <w:rsid w:val="008E1908"/>
    <w:rsid w:val="008E1EBD"/>
    <w:rsid w:val="00901126"/>
    <w:rsid w:val="00913744"/>
    <w:rsid w:val="009542D1"/>
    <w:rsid w:val="00964CFE"/>
    <w:rsid w:val="00972748"/>
    <w:rsid w:val="0098083C"/>
    <w:rsid w:val="00984501"/>
    <w:rsid w:val="00991925"/>
    <w:rsid w:val="009A5CCC"/>
    <w:rsid w:val="009B5D18"/>
    <w:rsid w:val="009C16E0"/>
    <w:rsid w:val="009C3552"/>
    <w:rsid w:val="009C357A"/>
    <w:rsid w:val="009D2D6C"/>
    <w:rsid w:val="009D5EFD"/>
    <w:rsid w:val="009D6685"/>
    <w:rsid w:val="009E1747"/>
    <w:rsid w:val="009E37F8"/>
    <w:rsid w:val="009F16E6"/>
    <w:rsid w:val="009F3FA1"/>
    <w:rsid w:val="00A020C7"/>
    <w:rsid w:val="00A1144D"/>
    <w:rsid w:val="00A13CC5"/>
    <w:rsid w:val="00A30DFF"/>
    <w:rsid w:val="00A348EB"/>
    <w:rsid w:val="00A67984"/>
    <w:rsid w:val="00A76757"/>
    <w:rsid w:val="00AA0263"/>
    <w:rsid w:val="00AB307E"/>
    <w:rsid w:val="00AB3609"/>
    <w:rsid w:val="00AC0ACB"/>
    <w:rsid w:val="00AC2129"/>
    <w:rsid w:val="00AC3B38"/>
    <w:rsid w:val="00AC3E67"/>
    <w:rsid w:val="00AC68B3"/>
    <w:rsid w:val="00AD01BF"/>
    <w:rsid w:val="00AD2C51"/>
    <w:rsid w:val="00AD2E78"/>
    <w:rsid w:val="00AD719E"/>
    <w:rsid w:val="00AE229F"/>
    <w:rsid w:val="00AF515C"/>
    <w:rsid w:val="00B14244"/>
    <w:rsid w:val="00B37866"/>
    <w:rsid w:val="00B61A40"/>
    <w:rsid w:val="00B623CF"/>
    <w:rsid w:val="00B71F59"/>
    <w:rsid w:val="00B928D0"/>
    <w:rsid w:val="00B9777B"/>
    <w:rsid w:val="00BA7DF5"/>
    <w:rsid w:val="00BB3329"/>
    <w:rsid w:val="00BC38D6"/>
    <w:rsid w:val="00BD5A88"/>
    <w:rsid w:val="00BE78C7"/>
    <w:rsid w:val="00BF031D"/>
    <w:rsid w:val="00BF5674"/>
    <w:rsid w:val="00C01567"/>
    <w:rsid w:val="00C06836"/>
    <w:rsid w:val="00C13B84"/>
    <w:rsid w:val="00C7616F"/>
    <w:rsid w:val="00C76820"/>
    <w:rsid w:val="00C9380B"/>
    <w:rsid w:val="00CD0A0B"/>
    <w:rsid w:val="00CF5254"/>
    <w:rsid w:val="00D05D3B"/>
    <w:rsid w:val="00D1085E"/>
    <w:rsid w:val="00D25FC5"/>
    <w:rsid w:val="00D364E6"/>
    <w:rsid w:val="00D56D74"/>
    <w:rsid w:val="00D65260"/>
    <w:rsid w:val="00D86841"/>
    <w:rsid w:val="00D93127"/>
    <w:rsid w:val="00D94C57"/>
    <w:rsid w:val="00DB0563"/>
    <w:rsid w:val="00DB6D1B"/>
    <w:rsid w:val="00DD6DA1"/>
    <w:rsid w:val="00DE6B6B"/>
    <w:rsid w:val="00DE6B74"/>
    <w:rsid w:val="00DF052A"/>
    <w:rsid w:val="00E0313C"/>
    <w:rsid w:val="00E142B8"/>
    <w:rsid w:val="00E250CD"/>
    <w:rsid w:val="00E406F0"/>
    <w:rsid w:val="00E44203"/>
    <w:rsid w:val="00E46856"/>
    <w:rsid w:val="00E50721"/>
    <w:rsid w:val="00E5195C"/>
    <w:rsid w:val="00E5507F"/>
    <w:rsid w:val="00E55462"/>
    <w:rsid w:val="00E634CA"/>
    <w:rsid w:val="00E83D7B"/>
    <w:rsid w:val="00EC5C7D"/>
    <w:rsid w:val="00ED120A"/>
    <w:rsid w:val="00EE0634"/>
    <w:rsid w:val="00EE274A"/>
    <w:rsid w:val="00EE49FB"/>
    <w:rsid w:val="00EF4EDB"/>
    <w:rsid w:val="00F06986"/>
    <w:rsid w:val="00F138D3"/>
    <w:rsid w:val="00F2551E"/>
    <w:rsid w:val="00F377A9"/>
    <w:rsid w:val="00F50F8E"/>
    <w:rsid w:val="00F52FC0"/>
    <w:rsid w:val="00F57473"/>
    <w:rsid w:val="00F63564"/>
    <w:rsid w:val="00F64BBD"/>
    <w:rsid w:val="00F67849"/>
    <w:rsid w:val="00F82D21"/>
    <w:rsid w:val="00F96B37"/>
    <w:rsid w:val="00F97811"/>
    <w:rsid w:val="00FC094E"/>
    <w:rsid w:val="00FC1F41"/>
    <w:rsid w:val="00FC39DC"/>
    <w:rsid w:val="00FC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B4498-DE8F-4A64-9E40-F4B32957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242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228</cp:revision>
  <cp:lastPrinted>2018-05-31T11:04:00Z</cp:lastPrinted>
  <dcterms:created xsi:type="dcterms:W3CDTF">2016-01-20T10:57:00Z</dcterms:created>
  <dcterms:modified xsi:type="dcterms:W3CDTF">2019-12-12T04:39:00Z</dcterms:modified>
</cp:coreProperties>
</file>