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35DA" w:rsidRDefault="00CD35DA">
      <w:pPr>
        <w:pStyle w:val="ConsPlusTitlePage"/>
      </w:pPr>
      <w:r>
        <w:br/>
      </w:r>
    </w:p>
    <w:p w:rsidR="00CD35DA" w:rsidRPr="00C37509" w:rsidRDefault="00CD35DA">
      <w:pPr>
        <w:pStyle w:val="ConsPlusNormal"/>
        <w:jc w:val="both"/>
        <w:outlineLvl w:val="0"/>
      </w:pPr>
    </w:p>
    <w:p w:rsidR="00CD35DA" w:rsidRPr="00C37509" w:rsidRDefault="00CD35DA">
      <w:pPr>
        <w:pStyle w:val="ConsPlusTitle"/>
        <w:jc w:val="center"/>
        <w:outlineLvl w:val="0"/>
      </w:pPr>
      <w:r w:rsidRPr="00C37509">
        <w:t>ПЕТРОЗАВОДСКИЙ ГОРОДСКОЙ СОВЕТ</w:t>
      </w:r>
    </w:p>
    <w:p w:rsidR="00CD35DA" w:rsidRPr="00C37509" w:rsidRDefault="00CD35DA">
      <w:pPr>
        <w:pStyle w:val="ConsPlusTitle"/>
        <w:jc w:val="center"/>
      </w:pPr>
      <w:r w:rsidRPr="00C37509">
        <w:t>49 сессия 26 созыва</w:t>
      </w:r>
    </w:p>
    <w:p w:rsidR="00CD35DA" w:rsidRPr="00C37509" w:rsidRDefault="00CD35DA">
      <w:pPr>
        <w:pStyle w:val="ConsPlusTitle"/>
        <w:jc w:val="center"/>
      </w:pPr>
    </w:p>
    <w:p w:rsidR="00CD35DA" w:rsidRPr="00C37509" w:rsidRDefault="00CD35DA">
      <w:pPr>
        <w:pStyle w:val="ConsPlusTitle"/>
        <w:jc w:val="center"/>
      </w:pPr>
      <w:r w:rsidRPr="00C37509">
        <w:t>РЕШЕНИЕ</w:t>
      </w:r>
    </w:p>
    <w:p w:rsidR="00CD35DA" w:rsidRPr="00C37509" w:rsidRDefault="00CD35DA">
      <w:pPr>
        <w:pStyle w:val="ConsPlusTitle"/>
        <w:jc w:val="center"/>
      </w:pPr>
      <w:r w:rsidRPr="00C37509">
        <w:t>от 17 февраля 2011 г. N 26/49-975</w:t>
      </w:r>
    </w:p>
    <w:p w:rsidR="00CD35DA" w:rsidRPr="00C37509" w:rsidRDefault="00CD35DA">
      <w:pPr>
        <w:pStyle w:val="ConsPlusTitle"/>
        <w:jc w:val="center"/>
      </w:pPr>
    </w:p>
    <w:p w:rsidR="00CD35DA" w:rsidRPr="00C37509" w:rsidRDefault="00CD35DA">
      <w:pPr>
        <w:pStyle w:val="ConsPlusTitle"/>
        <w:jc w:val="center"/>
      </w:pPr>
      <w:r w:rsidRPr="00C37509">
        <w:t>Об утверждении Кодекса этики и служебного поведения</w:t>
      </w:r>
    </w:p>
    <w:p w:rsidR="00CD35DA" w:rsidRPr="00C37509" w:rsidRDefault="00CD35DA">
      <w:pPr>
        <w:pStyle w:val="ConsPlusTitle"/>
        <w:jc w:val="center"/>
      </w:pPr>
      <w:r w:rsidRPr="00C37509">
        <w:t>муниципальных служащих органов местного самоуправления</w:t>
      </w:r>
    </w:p>
    <w:p w:rsidR="00CD35DA" w:rsidRPr="00C37509" w:rsidRDefault="00CD35DA">
      <w:pPr>
        <w:pStyle w:val="ConsPlusTitle"/>
        <w:jc w:val="center"/>
      </w:pPr>
      <w:r w:rsidRPr="00C37509">
        <w:t>Петрозаводского городского округа</w:t>
      </w:r>
    </w:p>
    <w:p w:rsidR="00CD35DA" w:rsidRPr="00C37509" w:rsidRDefault="00CD35DA">
      <w:pPr>
        <w:pStyle w:val="ConsPlusNormal"/>
        <w:ind w:firstLine="540"/>
        <w:jc w:val="both"/>
      </w:pPr>
    </w:p>
    <w:p w:rsidR="00CD35DA" w:rsidRPr="00C37509" w:rsidRDefault="00CD35DA">
      <w:pPr>
        <w:pStyle w:val="ConsPlusNormal"/>
        <w:ind w:firstLine="540"/>
        <w:jc w:val="both"/>
      </w:pPr>
      <w:r w:rsidRPr="00C37509">
        <w:t xml:space="preserve">В соответствии с Федеральными законами от 02.03.2007 </w:t>
      </w:r>
      <w:hyperlink r:id="rId4" w:history="1">
        <w:r w:rsidRPr="00C37509">
          <w:t>N 25-ФЗ</w:t>
        </w:r>
      </w:hyperlink>
      <w:r w:rsidRPr="00C37509">
        <w:t xml:space="preserve"> "О муниципальной службе в Российской Федерации", от 25.12.2008 </w:t>
      </w:r>
      <w:hyperlink r:id="rId5" w:history="1">
        <w:r w:rsidRPr="00C37509">
          <w:t>N 273-ФЗ</w:t>
        </w:r>
      </w:hyperlink>
      <w:r w:rsidRPr="00C37509">
        <w:t xml:space="preserve"> "О противодействии коррупции", иными нормативными правовыми актами Российской Федерации, Республики Карелия, органов местного самоуправления Петрозаводского городского округа Петрозаводский городской Совет решил: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 xml:space="preserve">Утвердить прилагаемый </w:t>
      </w:r>
      <w:hyperlink w:anchor="P27" w:history="1">
        <w:r w:rsidRPr="00C37509">
          <w:t>Кодекс</w:t>
        </w:r>
      </w:hyperlink>
      <w:r w:rsidRPr="00C37509">
        <w:t xml:space="preserve"> этики и служебного поведения муниципальных служащих органов местного самоуправления Петрозаводского городского округа.</w:t>
      </w:r>
    </w:p>
    <w:p w:rsidR="00CD35DA" w:rsidRPr="00C37509" w:rsidRDefault="00CD35DA">
      <w:pPr>
        <w:pStyle w:val="ConsPlusNormal"/>
        <w:ind w:firstLine="540"/>
        <w:jc w:val="both"/>
      </w:pPr>
    </w:p>
    <w:p w:rsidR="00CD35DA" w:rsidRPr="00C37509" w:rsidRDefault="00CD35DA">
      <w:pPr>
        <w:pStyle w:val="ConsPlusNormal"/>
        <w:jc w:val="right"/>
      </w:pPr>
      <w:r w:rsidRPr="00C37509">
        <w:t>Глава Петрозаводского</w:t>
      </w:r>
    </w:p>
    <w:p w:rsidR="00CD35DA" w:rsidRPr="00C37509" w:rsidRDefault="00CD35DA">
      <w:pPr>
        <w:pStyle w:val="ConsPlusNormal"/>
        <w:jc w:val="right"/>
      </w:pPr>
      <w:r w:rsidRPr="00C37509">
        <w:t>городского округа</w:t>
      </w:r>
    </w:p>
    <w:p w:rsidR="00CD35DA" w:rsidRPr="00C37509" w:rsidRDefault="00CD35DA">
      <w:pPr>
        <w:pStyle w:val="ConsPlusNormal"/>
        <w:jc w:val="right"/>
      </w:pPr>
      <w:r w:rsidRPr="00C37509">
        <w:t>Н.И.ЛЕВИН</w:t>
      </w:r>
    </w:p>
    <w:p w:rsidR="00CD35DA" w:rsidRPr="00C37509" w:rsidRDefault="00CD35DA">
      <w:pPr>
        <w:pStyle w:val="ConsPlusNormal"/>
        <w:ind w:firstLine="540"/>
        <w:jc w:val="both"/>
      </w:pPr>
    </w:p>
    <w:p w:rsidR="00CD35DA" w:rsidRPr="00C37509" w:rsidRDefault="00CD35DA">
      <w:pPr>
        <w:pStyle w:val="ConsPlusNormal"/>
        <w:ind w:firstLine="540"/>
        <w:jc w:val="both"/>
      </w:pPr>
    </w:p>
    <w:p w:rsidR="00CD35DA" w:rsidRPr="00C37509" w:rsidRDefault="00CD35DA">
      <w:pPr>
        <w:pStyle w:val="ConsPlusNormal"/>
        <w:ind w:firstLine="540"/>
        <w:jc w:val="both"/>
      </w:pPr>
    </w:p>
    <w:p w:rsidR="00CD35DA" w:rsidRPr="00C37509" w:rsidRDefault="00CD35DA">
      <w:pPr>
        <w:pStyle w:val="ConsPlusNormal"/>
        <w:ind w:firstLine="540"/>
        <w:jc w:val="both"/>
      </w:pPr>
    </w:p>
    <w:p w:rsidR="00CD35DA" w:rsidRPr="00C37509" w:rsidRDefault="00CD35DA">
      <w:pPr>
        <w:pStyle w:val="ConsPlusNormal"/>
        <w:ind w:firstLine="540"/>
        <w:jc w:val="both"/>
      </w:pPr>
    </w:p>
    <w:p w:rsidR="00CD35DA" w:rsidRPr="00C37509" w:rsidRDefault="00CD35DA">
      <w:pPr>
        <w:pStyle w:val="ConsPlusNormal"/>
        <w:jc w:val="right"/>
        <w:outlineLvl w:val="0"/>
      </w:pPr>
      <w:r w:rsidRPr="00C37509">
        <w:t>Приложение</w:t>
      </w:r>
    </w:p>
    <w:p w:rsidR="00CD35DA" w:rsidRPr="00C37509" w:rsidRDefault="00CD35DA">
      <w:pPr>
        <w:pStyle w:val="ConsPlusNormal"/>
        <w:jc w:val="right"/>
      </w:pPr>
      <w:r w:rsidRPr="00C37509">
        <w:t>к Решению</w:t>
      </w:r>
    </w:p>
    <w:p w:rsidR="00CD35DA" w:rsidRPr="00C37509" w:rsidRDefault="00CD35DA">
      <w:pPr>
        <w:pStyle w:val="ConsPlusNormal"/>
        <w:jc w:val="right"/>
      </w:pPr>
      <w:r w:rsidRPr="00C37509">
        <w:t>Петрозаводского городского Совета</w:t>
      </w:r>
    </w:p>
    <w:p w:rsidR="00CD35DA" w:rsidRPr="00C37509" w:rsidRDefault="00CD35DA">
      <w:pPr>
        <w:pStyle w:val="ConsPlusNormal"/>
        <w:jc w:val="right"/>
      </w:pPr>
      <w:r w:rsidRPr="00C37509">
        <w:t>от 17.02.2011 N 26/49-975</w:t>
      </w:r>
    </w:p>
    <w:p w:rsidR="00CD35DA" w:rsidRPr="00C37509" w:rsidRDefault="00CD35DA">
      <w:pPr>
        <w:pStyle w:val="ConsPlusNormal"/>
        <w:jc w:val="center"/>
      </w:pPr>
    </w:p>
    <w:p w:rsidR="00CD35DA" w:rsidRPr="00C37509" w:rsidRDefault="00CD35DA">
      <w:pPr>
        <w:pStyle w:val="ConsPlusTitle"/>
        <w:jc w:val="center"/>
      </w:pPr>
      <w:bookmarkStart w:id="0" w:name="P27"/>
      <w:bookmarkEnd w:id="0"/>
      <w:r w:rsidRPr="00C37509">
        <w:t>КОДЕКС</w:t>
      </w:r>
    </w:p>
    <w:p w:rsidR="00CD35DA" w:rsidRPr="00C37509" w:rsidRDefault="00CD35DA">
      <w:pPr>
        <w:pStyle w:val="ConsPlusTitle"/>
        <w:jc w:val="center"/>
      </w:pPr>
      <w:r w:rsidRPr="00C37509">
        <w:t>этики и служебного поведения муниципальных служащих</w:t>
      </w:r>
    </w:p>
    <w:p w:rsidR="00CD35DA" w:rsidRPr="00C37509" w:rsidRDefault="00CD35DA">
      <w:pPr>
        <w:pStyle w:val="ConsPlusTitle"/>
        <w:jc w:val="center"/>
      </w:pPr>
      <w:r w:rsidRPr="00C37509">
        <w:t>органов местного самоуправления Петрозаводского</w:t>
      </w:r>
    </w:p>
    <w:p w:rsidR="00CD35DA" w:rsidRPr="00C37509" w:rsidRDefault="00CD35DA">
      <w:pPr>
        <w:pStyle w:val="ConsPlusTitle"/>
        <w:jc w:val="center"/>
      </w:pPr>
      <w:r w:rsidRPr="00C37509">
        <w:t>городского округа</w:t>
      </w:r>
    </w:p>
    <w:p w:rsidR="00CD35DA" w:rsidRPr="00C37509" w:rsidRDefault="00CD35DA">
      <w:pPr>
        <w:pStyle w:val="ConsPlusNormal"/>
        <w:jc w:val="center"/>
      </w:pPr>
    </w:p>
    <w:p w:rsidR="00CD35DA" w:rsidRPr="00C37509" w:rsidRDefault="00CD35DA">
      <w:pPr>
        <w:pStyle w:val="ConsPlusNormal"/>
        <w:jc w:val="center"/>
        <w:outlineLvl w:val="1"/>
      </w:pPr>
      <w:r w:rsidRPr="00C37509">
        <w:t>I. Общие положения</w:t>
      </w:r>
    </w:p>
    <w:p w:rsidR="00CD35DA" w:rsidRPr="00C37509" w:rsidRDefault="00CD35DA">
      <w:pPr>
        <w:pStyle w:val="ConsPlusNormal"/>
        <w:jc w:val="center"/>
      </w:pPr>
    </w:p>
    <w:p w:rsidR="00CD35DA" w:rsidRPr="00C37509" w:rsidRDefault="00CD35DA">
      <w:pPr>
        <w:pStyle w:val="ConsPlusNormal"/>
        <w:ind w:firstLine="540"/>
        <w:jc w:val="both"/>
      </w:pPr>
      <w:r w:rsidRPr="00C37509">
        <w:t xml:space="preserve">1. Кодекс этики и служебного поведения муниципальных служащих органов местного самоуправления Петрозаводского городского округа (далее по тексту - Кодекс) разработан в соответствии с положениями </w:t>
      </w:r>
      <w:hyperlink r:id="rId6" w:history="1">
        <w:r w:rsidRPr="00C37509">
          <w:t>Конституции</w:t>
        </w:r>
      </w:hyperlink>
      <w:r w:rsidRPr="00C37509">
        <w:t xml:space="preserve"> Российской Федерации, Федеральных законов от 25.12.2008 </w:t>
      </w:r>
      <w:hyperlink r:id="rId7" w:history="1">
        <w:r w:rsidRPr="00C37509">
          <w:t>N 273-ФЗ</w:t>
        </w:r>
      </w:hyperlink>
      <w:r w:rsidRPr="00C37509">
        <w:t xml:space="preserve"> "О противодействии коррупции", от 02.03.2007 </w:t>
      </w:r>
      <w:hyperlink r:id="rId8" w:history="1">
        <w:r w:rsidRPr="00C37509">
          <w:t>N 25-ФЗ</w:t>
        </w:r>
      </w:hyperlink>
      <w:r w:rsidRPr="00C37509">
        <w:t xml:space="preserve"> "О муниципальной службе в Российской Федерации", других федеральных законов, содержащих ограничения, запреты и обязанности для муниципальных служащих, и иных нормативных правовых актов Российской Федерации, Республики Карелия, органов местного самоуправления Петрозаводского городского округа, а также на общепризнанных нравственных принципах и нормах российского общества и государства.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2. Кодекс представляет собой свод общих принципов профессиональной служебной этики и основных правил служебного поведения, которыми должны руководствоваться муниципальные служащие органов местного самоуправления Петрозаводского городского округа (далее по тексту - муниципальные служащие, орган МСУ) независимо от замещаемой ими должности.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 xml:space="preserve">3. Гражданин Российской Федерации, поступающий на муниципальную службу в органы МСУ </w:t>
      </w:r>
      <w:r w:rsidRPr="00C37509">
        <w:lastRenderedPageBreak/>
        <w:t>(далее по тексту - муниципальная служба), обязан ознакомиться с положениями Кодекса и соблюдать их в процессе своей служебной деятельности.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4. Каждый муниципальный служащий должен принимать все необходимые меры для соблюдения положений Кодекса, а каждый гражданин Российской Федерации вправе ожидать от муниципального служащего поведения в отношениях с ним в соответствии с положениями Кодекса.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5. Целью Кодекса является установление этических норм и правил служебного поведения муниципальных служащих для надлежащего исполнения ими своих профессиональных обязанностей, а также содействие укреплению авторитета муниципальных служащих, доверия граждан к органам МСУ и обеспечение единых норм поведения муниципальных служащих.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6. Кодекс призван повысить эффективность выполнения муниципальными служащими своих должностных обязанностей.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7. Кодекс служит основой для формирования должной морали в сфере муниципальной службы, уважительного отношения к муниципальной службе в общественном сознании, а также выступает как институт общественного сознания и нравственности муниципальных служащих, их самоконтроля.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8. Знание и соблюдение муниципальными служащими положений Кодекса является одним из критериев оценки качества их профессиональной деятельности и служебного поведения.</w:t>
      </w:r>
    </w:p>
    <w:p w:rsidR="00CD35DA" w:rsidRPr="00C37509" w:rsidRDefault="00CD35DA">
      <w:pPr>
        <w:pStyle w:val="ConsPlusNormal"/>
        <w:ind w:firstLine="540"/>
        <w:jc w:val="both"/>
      </w:pPr>
    </w:p>
    <w:p w:rsidR="00CD35DA" w:rsidRPr="00C37509" w:rsidRDefault="00CD35DA">
      <w:pPr>
        <w:pStyle w:val="ConsPlusNormal"/>
        <w:jc w:val="center"/>
        <w:outlineLvl w:val="1"/>
      </w:pPr>
      <w:r w:rsidRPr="00C37509">
        <w:t>II. Основные принципы и правила служебного поведения</w:t>
      </w:r>
    </w:p>
    <w:p w:rsidR="00CD35DA" w:rsidRPr="00C37509" w:rsidRDefault="00CD35DA">
      <w:pPr>
        <w:pStyle w:val="ConsPlusNormal"/>
        <w:jc w:val="center"/>
      </w:pPr>
      <w:r w:rsidRPr="00C37509">
        <w:t>муниципальных служащих</w:t>
      </w:r>
    </w:p>
    <w:p w:rsidR="00CD35DA" w:rsidRPr="00C37509" w:rsidRDefault="00CD35DA">
      <w:pPr>
        <w:pStyle w:val="ConsPlusNormal"/>
        <w:ind w:firstLine="540"/>
        <w:jc w:val="both"/>
      </w:pPr>
    </w:p>
    <w:p w:rsidR="00CD35DA" w:rsidRPr="00C37509" w:rsidRDefault="00CD35DA">
      <w:pPr>
        <w:pStyle w:val="ConsPlusNormal"/>
        <w:ind w:firstLine="540"/>
        <w:jc w:val="both"/>
      </w:pPr>
      <w:r w:rsidRPr="00C37509">
        <w:t>9. Основные принципы служебного поведения муниципальных служащих являются основой поведения граждан Российской Федерации в связи с нахождением их на муниципальной службе.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10. Муниципальные служащие, сознавая ответственность перед государством, обществом и гражданами, призваны: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а) исполнять должностные обязанности добросовестно и на высоком профессиональном уровне в целях обеспечения эффективной работы органов МСУ;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б) исходить из того, что признание, соблюдение и защита прав и свобод человека и гражданина определяют основной смысл и содержание деятельности органов МСУ и муниципальных служащих;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в) осуществлять свою деятельность в пределах полномочий органов МСУ;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г) не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д) 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должностных обязанностей;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е) уведомлять представителя нанимателя (работодателя), органы прокуратуры или другие государственные органы и органы МСУ обо всех случаях обращения к муниципальному служащему каких-либо лиц в целях склонения к совершению коррупционных правонарушений;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ж) соблюдать установленные федеральными законами ограничения и запреты, исполнять обязанности, связанные с прохождением муниципальной службы;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з) соблюдать беспристрастность, исключающую возможность влияния на их служебную деятельность решений политических партий и общественных объединений;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и) соблюдать нормы служебной, профессиональной этики и правила делового поведения;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к) проявлять корректность и внимательность в обращении с гражданами и должностными лицами;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л) проявлять терпимость и уважение к обычаям и традициям народов России и других государств,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м) воздерживаться от поведения, которое могло бы вызвать сомнение в добросовестном исполнении муниципальным служащим должностных обязанностей, а также избегать конфликтных ситуаций, способных нанести ущерб его репутации или авторитету органа МСУ;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 xml:space="preserve">н) принимать предусмотренные </w:t>
      </w:r>
      <w:hyperlink r:id="rId9" w:history="1">
        <w:r w:rsidRPr="00C37509">
          <w:t>законодательством</w:t>
        </w:r>
      </w:hyperlink>
      <w:r w:rsidRPr="00C37509">
        <w:t xml:space="preserve"> Российской Федерации меры по </w:t>
      </w:r>
      <w:r w:rsidRPr="00C37509">
        <w:lastRenderedPageBreak/>
        <w:t>недопущению возникновения конфликта интересов и урегулированию возникших случаев конфликта интересов;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о) не использовать служебное положение для оказания влияния на деятельность государственных органов, органов местного самоуправления, организаций, должностных лиц, государственных (муниципальных) служащих и граждан при решении вопросов личного характера;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п) воздерживаться от публичных высказываний, суждений и оценок в отношении деятельности органов МСУ, их руководителей, если это не входит в должностные обязанности муниципального служащего;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р) соблюдать установленные в органах МСУ правила публичных выступлений и предоставления служебной информации;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с) уважительно относиться к деятельности представителей средств массовой информации по информированию общества о работе органов МСУ, а также оказывать содействие в получении достоверной информации в установленном порядке;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т) воздерживаться в публичных выступлениях, в том числе в средствах массовой информации, от обозначения стоимости в иностранной валюте (условных денежных единицах) на территории Российской Федерации товаров, работ, услуг и иных объектов гражданских прав, сумм сделок между резидентами Российской Федерации, показателей бюджетов всех уровней бюджетной системы Российской Федерации, размеров государственных и муниципальных заимствований, государственного и муниципального долга, за исключением случаев, когда это необходимо для точной передачи сведений либо предусмотрено законодательством Российской Федерации, международными договорами Российской Федерации, обычаями делового оборота;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у) постоянно стремиться к обеспечению как можно более эффективного распоряжения ресурсами, находящимися в сфере его ответственности.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 xml:space="preserve">11. Муниципальные служащие обязаны соблюдать </w:t>
      </w:r>
      <w:hyperlink r:id="rId10" w:history="1">
        <w:r w:rsidRPr="00C37509">
          <w:t>Конституцию</w:t>
        </w:r>
      </w:hyperlink>
      <w:r w:rsidRPr="00C37509">
        <w:t xml:space="preserve"> Российской Федерации, федеральные конституционные и федеральные законы, иные нормативные правовые акты Российской Федерации, Республики Карелия, органов местного самоуправления Петрозаводского городского округа.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12. Муниципальные служащие в своей деятельности не должны допускать нарушение законов и иных нормативных правовых актов исходя из политической, экономической целесообразности либо по иным мотивам.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 xml:space="preserve">13. Муниципальные служащие обязаны противодействовать проявлениям коррупции и предпринимать меры по ее профилактике в порядке, установленном </w:t>
      </w:r>
      <w:hyperlink r:id="rId11" w:history="1">
        <w:r w:rsidRPr="00C37509">
          <w:t>законодательством</w:t>
        </w:r>
      </w:hyperlink>
      <w:r w:rsidRPr="00C37509">
        <w:t xml:space="preserve"> Российской Федерации.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14. Муниципальные служащие при исполнении ими должностных обязанностей не должны допускать личную заинтересованность, которая приводит или может привести к конфликту интересов.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При назначении на должность муниципальной службы и исполнении должностных обязанностей муниципальный служащий обязан заявить о наличии или возможности наличия у него личной заинтересованности, которая влияет или может повлиять на надлежащее исполнение им должностных обязанностей.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 xml:space="preserve">15. Муниципальный служащий обязан представлять сведения о доходах, об имуществе и обязательствах имущественного характера в соответствии с действующим </w:t>
      </w:r>
      <w:hyperlink r:id="rId12" w:history="1">
        <w:r w:rsidRPr="00C37509">
          <w:t>законодательством</w:t>
        </w:r>
      </w:hyperlink>
      <w:r w:rsidRPr="00C37509">
        <w:t xml:space="preserve"> Российской Федерации, в том числе муниципальными правовыми актами органов местного самоуправления Петрозаводского городского округа.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16. Муниципальный служащий обязан уведомлять представителя нанимателя, органы прокуратуры Российской Федерации и органы МСУ обо всех случаях обращения к нему каких-либо лиц в целях склонения его к совершению коррупционных правонарушений.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Уведомление о фактах обращения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обязанностью муниципального служащего.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 xml:space="preserve">17. Муниципальному служащему запрещается получать в связи с исполнением им должностных обязанностей вознаграждения от физических и юридических лиц (подарки, денежное вознаграждение, ссуды, услуги материального характера, плату за развлечения, отдых, за пользование транспортом и иные вознаграждения). Подарки, полученные муниципальным </w:t>
      </w:r>
      <w:r w:rsidRPr="00C37509">
        <w:lastRenderedPageBreak/>
        <w:t xml:space="preserve">служащим в связи с протокольными мероприятиями, со служебными командировками и с другими официальными мероприятиями, признаются собственностью органа МСУ и передаются муниципальным служащим по акту в орган МСУ, за исключением случаев, установленных действующим </w:t>
      </w:r>
      <w:hyperlink r:id="rId13" w:history="1">
        <w:r w:rsidRPr="00C37509">
          <w:t>законодательством</w:t>
        </w:r>
      </w:hyperlink>
      <w:r w:rsidRPr="00C37509">
        <w:t xml:space="preserve"> Российской Федерации.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18. Муниципальный служащий может обрабатывать и передавать служебную информацию при соблюдении действующих в органе МСУ норм и требований, принятых в соответствии с законодательством Российской Федерации.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19. Муниципальный служащий обязан принимать соответствующие меры по обеспечению безопасности и конфиденциальности информации, за несанкционированное разглашение которой он несет ответственность или (и) которая стала известна ему в связи с исполнением им должностных обязанностей.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20. Муниципальный служащий, наделенный организационно-распорядительными полномочиями по отношению к другим муниципальным служащим, должен быть для них образцом профессионализма, безупречной репутации, способствовать формированию в органе МСУ и подразделении органа МСУ, где он замещает должность муниципальной службы, благоприятного для эффективной работы морально-психологического климата.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21. Муниципальный служащий, наделенный организационно-распорядительными полномочиями по отношению к другим муниципальным служащим, призван: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а) принимать меры по предотвращению и урегулированию конфликта интересов;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б) принимать меры по предупреждению коррупции;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в) не допускать случаев принуждения муниципальных служащих к участию в деятельности политических партий и общественных объединений.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 xml:space="preserve">22. Муниципальный служащий, наделенный организационно-распорядительными полномочиями по отношению к другим муниципальным служащим, должен принимать меры к тому, чтобы подчиненные ему муниципальные служащие не допускали </w:t>
      </w:r>
      <w:proofErr w:type="spellStart"/>
      <w:r w:rsidRPr="00C37509">
        <w:t>коррупционно</w:t>
      </w:r>
      <w:proofErr w:type="spellEnd"/>
      <w:r w:rsidRPr="00C37509">
        <w:t xml:space="preserve"> опасного поведения, своим личным поведением подавать пример честности, беспристрастности и справедливости.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23. Муниципальный служащий, наделенный организационно-распорядительными полномочиями по отношению к другим муниципальным служащим, несет ответственность в соответствии с законодательством Российской Федерации за действия или бездействие подчиненных ему сотрудников, нарушающих принципы этики и правила служебного поведения, если он не принял меры по недопущению таких действий или бездействия.</w:t>
      </w:r>
    </w:p>
    <w:p w:rsidR="00CD35DA" w:rsidRPr="00C37509" w:rsidRDefault="00CD35DA">
      <w:pPr>
        <w:pStyle w:val="ConsPlusNormal"/>
        <w:ind w:firstLine="540"/>
        <w:jc w:val="both"/>
      </w:pPr>
    </w:p>
    <w:p w:rsidR="00CD35DA" w:rsidRPr="00C37509" w:rsidRDefault="00CD35DA">
      <w:pPr>
        <w:pStyle w:val="ConsPlusNormal"/>
        <w:jc w:val="center"/>
        <w:outlineLvl w:val="1"/>
      </w:pPr>
      <w:r w:rsidRPr="00C37509">
        <w:t>III. Рекомендательные этические правила служебного</w:t>
      </w:r>
    </w:p>
    <w:p w:rsidR="00CD35DA" w:rsidRPr="00C37509" w:rsidRDefault="00CD35DA">
      <w:pPr>
        <w:pStyle w:val="ConsPlusNormal"/>
        <w:jc w:val="center"/>
      </w:pPr>
      <w:r w:rsidRPr="00C37509">
        <w:t>поведения муниципальных служащих</w:t>
      </w:r>
    </w:p>
    <w:p w:rsidR="00CD35DA" w:rsidRPr="00C37509" w:rsidRDefault="00CD35DA">
      <w:pPr>
        <w:pStyle w:val="ConsPlusNormal"/>
        <w:jc w:val="center"/>
      </w:pPr>
    </w:p>
    <w:p w:rsidR="00CD35DA" w:rsidRPr="00C37509" w:rsidRDefault="00CD35DA">
      <w:pPr>
        <w:pStyle w:val="ConsPlusNormal"/>
        <w:ind w:firstLine="540"/>
        <w:jc w:val="both"/>
      </w:pPr>
      <w:r w:rsidRPr="00C37509">
        <w:t xml:space="preserve">24. В служебном поведении муниципальному служащему необходимо исходить из </w:t>
      </w:r>
      <w:hyperlink r:id="rId14" w:history="1">
        <w:r w:rsidRPr="00C37509">
          <w:t>конституционных</w:t>
        </w:r>
      </w:hyperlink>
      <w:r w:rsidRPr="00C37509">
        <w:t xml:space="preserve"> положений о том, что человек, его права и свободы являются высшей ценностью и каждый гражданин имеет право на неприкосновенность частной жизни, личную и семейную тайну, защиту чести, достоинства, своего доброго имени.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25. В служебном поведении муниципальный служащий воздерживается от: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а)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б) 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в) угроз, оскорбительных выражений или реплик, действий, препятствующих нормальному общению или провоцирующих противоправное поведение;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г) курения во время служебных совещаний, бесед, иного служебного общения с гражданами.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26. Муниципальные служащие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другом.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Муниципальные служащие должны быть вежливыми, доброжелательными, корректными, внимательными и проявлять терпимость в общении с гражданами и коллегами.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lastRenderedPageBreak/>
        <w:t>27. Внешний вид муниципального служащего при исполнении им должностных обязанностей в зависимости от условий службы и формата служебного мероприятия должен способствовать уважительному отношению граждан к органу МСУ, соответствовать общепринятому деловому стилю, который отличают официальность, сдержанность, традиционность, аккуратность.</w:t>
      </w:r>
    </w:p>
    <w:p w:rsidR="00CD35DA" w:rsidRPr="00C37509" w:rsidRDefault="00CD35DA">
      <w:pPr>
        <w:pStyle w:val="ConsPlusNormal"/>
        <w:jc w:val="center"/>
      </w:pPr>
    </w:p>
    <w:p w:rsidR="00CD35DA" w:rsidRPr="00C37509" w:rsidRDefault="00CD35DA">
      <w:pPr>
        <w:pStyle w:val="ConsPlusNormal"/>
        <w:jc w:val="center"/>
        <w:outlineLvl w:val="1"/>
      </w:pPr>
      <w:r w:rsidRPr="00C37509">
        <w:t>IV. Ответственность за нарушение положений Кодекса</w:t>
      </w:r>
    </w:p>
    <w:p w:rsidR="00CD35DA" w:rsidRPr="00C37509" w:rsidRDefault="00CD35DA">
      <w:pPr>
        <w:pStyle w:val="ConsPlusNormal"/>
        <w:jc w:val="center"/>
      </w:pPr>
    </w:p>
    <w:p w:rsidR="00CD35DA" w:rsidRPr="00C37509" w:rsidRDefault="00CD35DA">
      <w:pPr>
        <w:pStyle w:val="ConsPlusNormal"/>
        <w:ind w:firstLine="540"/>
        <w:jc w:val="both"/>
      </w:pPr>
      <w:r w:rsidRPr="00C37509">
        <w:t xml:space="preserve">28. Нарушение муниципальным служащим положений Кодекса подлежит рассмотрению на заседании соответствующей комиссии по соблюдению требований к служебному поведению муниципальных служащих и урегулированию конфликта интересов, образованной в органах МСУ в соответствии с </w:t>
      </w:r>
      <w:hyperlink r:id="rId15" w:history="1">
        <w:r w:rsidRPr="00C37509">
          <w:t>Указом</w:t>
        </w:r>
      </w:hyperlink>
      <w:r w:rsidRPr="00C37509">
        <w:t xml:space="preserve"> Президента Российской Федерации от 01.07.2010 N 821 "О комиссиях по соблюдению требований к служебному поведению федеральных государственных служащих и урегулированию конфликта интересов", а в случаях, предусмотренных федеральными законами, нарушение положений Кодекса влечет применение к муниципальному служащему мер ответственности, предусмотренных действующим законодательством Российской Федерации.</w:t>
      </w:r>
    </w:p>
    <w:p w:rsidR="00CD35DA" w:rsidRPr="00C37509" w:rsidRDefault="00CD35DA">
      <w:pPr>
        <w:pStyle w:val="ConsPlusNormal"/>
        <w:ind w:firstLine="540"/>
        <w:jc w:val="both"/>
      </w:pPr>
      <w:r w:rsidRPr="00C37509">
        <w:t>Соблюдение муниципальными служащими положений Кодекса учитывается при проведении аттестаций, формировании кадрового резерва для выдвижения на вышестоящие должности, а также при наложении дисциплинарных взысканий.</w:t>
      </w:r>
    </w:p>
    <w:p w:rsidR="00CD35DA" w:rsidRPr="00C37509" w:rsidRDefault="00CD35DA">
      <w:pPr>
        <w:pStyle w:val="ConsPlusNormal"/>
        <w:ind w:firstLine="540"/>
        <w:jc w:val="both"/>
      </w:pPr>
    </w:p>
    <w:p w:rsidR="00CD35DA" w:rsidRPr="00C37509" w:rsidRDefault="00CD35DA">
      <w:pPr>
        <w:pStyle w:val="ConsPlusNormal"/>
        <w:ind w:firstLine="540"/>
        <w:jc w:val="both"/>
      </w:pPr>
    </w:p>
    <w:p w:rsidR="00CD35DA" w:rsidRPr="00C37509" w:rsidRDefault="00CD35D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B4AE7" w:rsidRPr="00C37509" w:rsidRDefault="003B4AE7">
      <w:bookmarkStart w:id="1" w:name="_GoBack"/>
      <w:bookmarkEnd w:id="1"/>
    </w:p>
    <w:sectPr w:rsidR="003B4AE7" w:rsidRPr="00C37509" w:rsidSect="00B314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5DA"/>
    <w:rsid w:val="003B4AE7"/>
    <w:rsid w:val="004E0167"/>
    <w:rsid w:val="00C37509"/>
    <w:rsid w:val="00CD3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F46A59-1FC2-450D-9776-ADF0A0EEF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D35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D35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D35D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D3C62A4FA2D35209FB605EE6CE16105802EDEF44FE7A3C5C32FBA2F6136064599B0C602FDD8D241jCZ0N" TargetMode="External"/><Relationship Id="rId13" Type="http://schemas.openxmlformats.org/officeDocument/2006/relationships/hyperlink" Target="consultantplus://offline/ref=1D3C62A4FA2D35209FB605EE6CE16105802DDAF841E2A3C5C32FBA2F6136064599B0C602FDDADB44jCZD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D3C62A4FA2D35209FB605EE6CE16105802DDEFD43E4A3C5C32FBA2F61j3Z6N" TargetMode="External"/><Relationship Id="rId12" Type="http://schemas.openxmlformats.org/officeDocument/2006/relationships/hyperlink" Target="consultantplus://offline/ref=1D3C62A4FA2D35209FB605EE6CE16105802EDEF44FE7A3C5C32FBA2F6136064599B0C602FDD8D346jCZEN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D3C62A4FA2D35209FB605EE6CE161058024D9F84CB7F4C7927AB4j2ZAN" TargetMode="External"/><Relationship Id="rId11" Type="http://schemas.openxmlformats.org/officeDocument/2006/relationships/hyperlink" Target="consultantplus://offline/ref=1D3C62A4FA2D35209FB605EE6CE16105802DDEFD43E4A3C5C32FBA2F6136064599B0C602FDD8D240jCZEN" TargetMode="External"/><Relationship Id="rId5" Type="http://schemas.openxmlformats.org/officeDocument/2006/relationships/hyperlink" Target="consultantplus://offline/ref=1D3C62A4FA2D35209FB605EE6CE16105802DDEFD43E4A3C5C32FBA2F61j3Z6N" TargetMode="External"/><Relationship Id="rId15" Type="http://schemas.openxmlformats.org/officeDocument/2006/relationships/hyperlink" Target="consultantplus://offline/ref=1D3C62A4FA2D35209FB605EE6CE16105802BD6FF4FE0A3C5C32FBA2F6136064599B0C602FDD8D240jCZCN" TargetMode="External"/><Relationship Id="rId10" Type="http://schemas.openxmlformats.org/officeDocument/2006/relationships/hyperlink" Target="consultantplus://offline/ref=1D3C62A4FA2D35209FB605EE6CE161058024D9F84CB7F4C7927AB4j2ZAN" TargetMode="External"/><Relationship Id="rId4" Type="http://schemas.openxmlformats.org/officeDocument/2006/relationships/hyperlink" Target="consultantplus://offline/ref=1D3C62A4FA2D35209FB605EE6CE16105802EDEF44FE7A3C5C32FBA2F6136064599B0C602FDD8D241jCZ0N" TargetMode="External"/><Relationship Id="rId9" Type="http://schemas.openxmlformats.org/officeDocument/2006/relationships/hyperlink" Target="consultantplus://offline/ref=1D3C62A4FA2D35209FB605EE6CE16105802EDEF44FE7A3C5C32FBA2F6136064599B0C602FDD8D04CjCZ0N" TargetMode="External"/><Relationship Id="rId14" Type="http://schemas.openxmlformats.org/officeDocument/2006/relationships/hyperlink" Target="consultantplus://offline/ref=1D3C62A4FA2D35209FB605EE6CE161058024D9F84CB7F4C7927AB42A69664E55D7F5CB03FDDFjDZ6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2421</Words>
  <Characters>13801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Елькин Станислав</dc:creator>
  <cp:keywords/>
  <dc:description/>
  <cp:lastModifiedBy>User</cp:lastModifiedBy>
  <cp:revision>3</cp:revision>
  <dcterms:created xsi:type="dcterms:W3CDTF">2020-09-24T13:44:00Z</dcterms:created>
  <dcterms:modified xsi:type="dcterms:W3CDTF">2020-09-24T13:48:00Z</dcterms:modified>
</cp:coreProperties>
</file>