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Tr="001D7664"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УТВЕРЖДАЮ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</w:t>
            </w: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Контрольно-счетной палаты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Петрозаводского городского округа</w:t>
            </w: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</w:t>
            </w:r>
            <w:r w:rsidR="00AF723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066F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.В. </w:t>
            </w:r>
            <w:r w:rsidR="00066F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Григорьев</w:t>
            </w:r>
          </w:p>
          <w:p w:rsidR="00567102" w:rsidRDefault="001D7664" w:rsidP="00066F4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«____» ______________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20</w:t>
            </w:r>
            <w:r w:rsidR="00066F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года</w:t>
            </w:r>
          </w:p>
        </w:tc>
      </w:tr>
    </w:tbl>
    <w:p w:rsidR="00567102" w:rsidRDefault="00567102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7888" w:rsidRDefault="00927888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35D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72135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72135D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201</w:t>
      </w:r>
      <w:r w:rsidR="00066F4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Pr="00D67BD7" w:rsidRDefault="00A0627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3181" w:rsidRPr="00D67BD7" w:rsidRDefault="00E763C4" w:rsidP="001D3372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201</w:t>
      </w:r>
      <w:r w:rsidR="00066F46">
        <w:rPr>
          <w:sz w:val="28"/>
          <w:szCs w:val="28"/>
        </w:rPr>
        <w:t>9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</w:t>
      </w:r>
      <w:r w:rsidR="0097426B">
        <w:rPr>
          <w:sz w:val="28"/>
          <w:szCs w:val="28"/>
        </w:rPr>
        <w:t xml:space="preserve"> утвержденного</w:t>
      </w:r>
      <w:r w:rsidR="00073181" w:rsidRPr="00D67BD7">
        <w:rPr>
          <w:sz w:val="28"/>
          <w:szCs w:val="28"/>
        </w:rPr>
        <w:t xml:space="preserve"> </w:t>
      </w:r>
      <w:r w:rsidR="0097426B" w:rsidRPr="0097426B">
        <w:rPr>
          <w:sz w:val="28"/>
          <w:szCs w:val="28"/>
        </w:rPr>
        <w:t>Решением Петрозаводского городского Совета от 04</w:t>
      </w:r>
      <w:r w:rsidR="0097426B">
        <w:rPr>
          <w:sz w:val="28"/>
          <w:szCs w:val="28"/>
        </w:rPr>
        <w:t>.06.</w:t>
      </w:r>
      <w:r w:rsidR="0097426B" w:rsidRPr="0097426B">
        <w:rPr>
          <w:sz w:val="28"/>
          <w:szCs w:val="28"/>
        </w:rPr>
        <w:t xml:space="preserve"> 2013 № 27/19-295 </w:t>
      </w:r>
      <w:r w:rsidR="0097426B" w:rsidRPr="0097426B">
        <w:rPr>
          <w:b/>
          <w:bCs/>
          <w:sz w:val="28"/>
          <w:szCs w:val="28"/>
        </w:rPr>
        <w:t>«</w:t>
      </w:r>
      <w:r w:rsidR="0097426B" w:rsidRPr="0097426B">
        <w:rPr>
          <w:sz w:val="28"/>
          <w:szCs w:val="28"/>
        </w:rPr>
        <w:t>Об утверждении Положения «О Контрольно-счетной палате Петрозаводского городского округа» (далее – Положение о Контрольно-счетной палате Петрозаводского городского округа)</w:t>
      </w:r>
      <w:r w:rsidR="0097426B">
        <w:rPr>
          <w:sz w:val="28"/>
          <w:szCs w:val="28"/>
        </w:rPr>
        <w:t xml:space="preserve">, </w:t>
      </w:r>
      <w:r w:rsidR="00073181" w:rsidRPr="00D67BD7">
        <w:rPr>
          <w:sz w:val="28"/>
          <w:szCs w:val="28"/>
        </w:rPr>
        <w:t>методическими рекомендациями Союза муниципальных контрольно-счетных органов от 02.02.2011</w:t>
      </w:r>
      <w:r w:rsidR="002F37B7">
        <w:rPr>
          <w:sz w:val="28"/>
          <w:szCs w:val="28"/>
        </w:rPr>
        <w:t>, стандартом организации деятельности</w:t>
      </w:r>
      <w:r w:rsidR="002F37B7" w:rsidRPr="002F37B7">
        <w:rPr>
          <w:sz w:val="28"/>
          <w:szCs w:val="28"/>
        </w:rPr>
        <w:t xml:space="preserve"> «Порядок подготовки отчета о деятельности Контрольно-счетной палаты Петрозаводского городского округа»</w:t>
      </w:r>
      <w:r w:rsidR="00830FDB">
        <w:rPr>
          <w:sz w:val="28"/>
          <w:szCs w:val="28"/>
        </w:rPr>
        <w:t>.</w:t>
      </w:r>
    </w:p>
    <w:p w:rsidR="00E70EBB" w:rsidRPr="00D67BD7" w:rsidRDefault="00BF18FC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В отчете отражена деятельность К</w:t>
      </w:r>
      <w:r w:rsidR="00CE7397"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Pr="00D67BD7">
        <w:rPr>
          <w:sz w:val="28"/>
          <w:szCs w:val="28"/>
        </w:rPr>
        <w:t xml:space="preserve"> </w:t>
      </w:r>
      <w:r w:rsidR="00CE7397" w:rsidRPr="00D67BD7">
        <w:rPr>
          <w:sz w:val="28"/>
          <w:szCs w:val="28"/>
        </w:rPr>
        <w:t xml:space="preserve">по проведению внешнего </w:t>
      </w:r>
      <w:r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C351F1"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  <w:r w:rsidR="002E2DD6">
        <w:rPr>
          <w:sz w:val="28"/>
          <w:szCs w:val="28"/>
        </w:rPr>
        <w:t xml:space="preserve"> </w:t>
      </w:r>
      <w:r w:rsidR="00E70EBB"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="00E70EBB"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="00E70EBB"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>Петрозаводского городского округа</w:t>
      </w:r>
      <w:r w:rsidR="00687EAF" w:rsidRPr="00D67BD7">
        <w:rPr>
          <w:sz w:val="28"/>
          <w:szCs w:val="28"/>
        </w:rPr>
        <w:t xml:space="preserve"> </w:t>
      </w:r>
      <w:r w:rsidR="00950255" w:rsidRPr="0017177F">
        <w:rPr>
          <w:sz w:val="28"/>
          <w:szCs w:val="28"/>
        </w:rPr>
        <w:t>1</w:t>
      </w:r>
      <w:r w:rsidR="00F679F3" w:rsidRPr="0017177F">
        <w:rPr>
          <w:sz w:val="28"/>
          <w:szCs w:val="28"/>
        </w:rPr>
        <w:t>2</w:t>
      </w:r>
      <w:r w:rsidR="00111062" w:rsidRPr="0017177F">
        <w:rPr>
          <w:sz w:val="28"/>
          <w:szCs w:val="28"/>
        </w:rPr>
        <w:t>.0</w:t>
      </w:r>
      <w:r w:rsidR="005E637F" w:rsidRPr="0017177F">
        <w:rPr>
          <w:sz w:val="28"/>
          <w:szCs w:val="28"/>
        </w:rPr>
        <w:t>2</w:t>
      </w:r>
      <w:r w:rsidR="00111062" w:rsidRPr="0017177F">
        <w:rPr>
          <w:sz w:val="28"/>
          <w:szCs w:val="28"/>
        </w:rPr>
        <w:t>.</w:t>
      </w:r>
      <w:r w:rsidR="00683B1A" w:rsidRPr="0017177F">
        <w:rPr>
          <w:sz w:val="28"/>
          <w:szCs w:val="28"/>
        </w:rPr>
        <w:t>20</w:t>
      </w:r>
      <w:r w:rsidR="00066F46" w:rsidRPr="0017177F">
        <w:rPr>
          <w:sz w:val="28"/>
          <w:szCs w:val="28"/>
        </w:rPr>
        <w:t>20</w:t>
      </w:r>
      <w:r w:rsidR="008A2D2B">
        <w:rPr>
          <w:sz w:val="28"/>
          <w:szCs w:val="28"/>
        </w:rPr>
        <w:t>.</w:t>
      </w:r>
    </w:p>
    <w:p w:rsidR="00B47295" w:rsidRDefault="00B47295" w:rsidP="0092788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1B75" w:rsidRPr="00D67BD7" w:rsidRDefault="00561B75" w:rsidP="00E763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D67BD7" w:rsidRDefault="00E70EBB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D67BD7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D67BD7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D67BD7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D67BD7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правовых актов Петрозаводского городского округа, в том числе подготовку </w:t>
      </w:r>
      <w:r w:rsidR="00DF652D" w:rsidRPr="00D67BD7">
        <w:rPr>
          <w:rFonts w:ascii="Times New Roman" w:hAnsi="Times New Roman" w:cs="Times New Roman"/>
          <w:sz w:val="28"/>
          <w:szCs w:val="28"/>
        </w:rPr>
        <w:lastRenderedPageBreak/>
        <w:t>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</w:t>
      </w:r>
      <w:r w:rsidR="00B73343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AD5C89">
        <w:rPr>
          <w:rFonts w:ascii="Times New Roman" w:hAnsi="Times New Roman" w:cs="Times New Roman"/>
          <w:sz w:val="28"/>
          <w:szCs w:val="28"/>
        </w:rPr>
        <w:t>положений</w:t>
      </w:r>
      <w:r w:rsidR="00AD5C89" w:rsidRPr="00AD5C89">
        <w:rPr>
          <w:rFonts w:ascii="Times New Roman" w:hAnsi="Times New Roman" w:cs="Times New Roman"/>
          <w:sz w:val="28"/>
          <w:szCs w:val="28"/>
        </w:rPr>
        <w:t>,</w:t>
      </w:r>
      <w:r w:rsidR="00DF652D" w:rsidRPr="00AD5C89">
        <w:rPr>
          <w:rFonts w:ascii="Times New Roman" w:hAnsi="Times New Roman" w:cs="Times New Roman"/>
          <w:sz w:val="28"/>
          <w:szCs w:val="28"/>
        </w:rPr>
        <w:t xml:space="preserve"> необоснованно затрудняющих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осуществление предпринимательской</w:t>
      </w:r>
      <w:r w:rsidR="00E763C4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D67BD7" w:rsidRDefault="00DF652D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D67BD7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D67BD7">
        <w:rPr>
          <w:rFonts w:ascii="Times New Roman" w:hAnsi="Times New Roman" w:cs="Times New Roman"/>
          <w:sz w:val="28"/>
          <w:szCs w:val="28"/>
        </w:rPr>
        <w:t>ода</w:t>
      </w:r>
      <w:r w:rsidR="00E70EBB" w:rsidRPr="00D67BD7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D67BD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D67BD7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D67BD7">
        <w:rPr>
          <w:rFonts w:ascii="Times New Roman" w:hAnsi="Times New Roman" w:cs="Times New Roman"/>
          <w:sz w:val="28"/>
          <w:szCs w:val="28"/>
        </w:rPr>
        <w:t>розаводского городского округа»</w:t>
      </w:r>
      <w:r w:rsidR="006A0414">
        <w:rPr>
          <w:rFonts w:ascii="Times New Roman" w:hAnsi="Times New Roman" w:cs="Times New Roman"/>
          <w:sz w:val="28"/>
          <w:szCs w:val="28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t xml:space="preserve">и </w:t>
      </w:r>
      <w:r w:rsidR="00EF6407" w:rsidRPr="00D67BD7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</w:t>
      </w:r>
      <w:r w:rsidRPr="00D67BD7">
        <w:rPr>
          <w:rFonts w:ascii="Times New Roman" w:hAnsi="Times New Roman" w:cs="Times New Roman"/>
          <w:sz w:val="28"/>
          <w:szCs w:val="28"/>
        </w:rPr>
        <w:t>ием герба города Петрозаводска.</w:t>
      </w:r>
    </w:p>
    <w:p w:rsidR="00E246D0" w:rsidRPr="008D6CF9" w:rsidRDefault="00E246D0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D67BD7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D67BD7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D67BD7">
        <w:rPr>
          <w:rFonts w:ascii="Times New Roman" w:hAnsi="Times New Roman" w:cs="Times New Roman"/>
          <w:sz w:val="28"/>
          <w:szCs w:val="28"/>
        </w:rPr>
        <w:t>ами</w:t>
      </w:r>
      <w:r w:rsidR="00D44785" w:rsidRPr="00D67BD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="006A0414" w:rsidRPr="006A0414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едеральным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C351F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D67BD7">
        <w:rPr>
          <w:rFonts w:ascii="Times New Roman" w:hAnsi="Times New Roman" w:cs="Times New Roman"/>
          <w:sz w:val="28"/>
          <w:szCs w:val="28"/>
        </w:rPr>
        <w:t>муниципальных образований»</w:t>
      </w:r>
      <w:r w:rsidR="00D423C0">
        <w:rPr>
          <w:rFonts w:ascii="Times New Roman" w:hAnsi="Times New Roman" w:cs="Times New Roman"/>
          <w:sz w:val="28"/>
          <w:szCs w:val="28"/>
        </w:rPr>
        <w:t xml:space="preserve"> (далее Закон № 6-ФЗ)</w:t>
      </w:r>
      <w:r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 05.04.2013 </w:t>
      </w:r>
      <w:r w:rsidR="00876942" w:rsidRPr="00D67BD7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D423C0">
        <w:rPr>
          <w:rFonts w:ascii="Times New Roman" w:hAnsi="Times New Roman" w:cs="Times New Roman"/>
          <w:sz w:val="28"/>
          <w:szCs w:val="28"/>
        </w:rPr>
        <w:t xml:space="preserve"> (далее Закон № 44-ФЗ)</w:t>
      </w:r>
      <w:r w:rsidR="007263C9" w:rsidRPr="00D67BD7">
        <w:rPr>
          <w:rFonts w:ascii="Times New Roman" w:hAnsi="Times New Roman" w:cs="Times New Roman"/>
          <w:sz w:val="28"/>
          <w:szCs w:val="28"/>
        </w:rPr>
        <w:t>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="006A0414" w:rsidRPr="006A0414">
        <w:rPr>
          <w:rFonts w:ascii="Times New Roman" w:hAnsi="Times New Roman" w:cs="Times New Roman"/>
          <w:sz w:val="28"/>
          <w:szCs w:val="28"/>
        </w:rPr>
        <w:t>Положением о</w:t>
      </w:r>
      <w:r w:rsidR="00EF6407" w:rsidRPr="006A0414">
        <w:rPr>
          <w:rFonts w:ascii="Times New Roman" w:hAnsi="Times New Roman" w:cs="Times New Roman"/>
          <w:sz w:val="28"/>
          <w:szCs w:val="28"/>
        </w:rPr>
        <w:t xml:space="preserve"> Контрольно-счетной палате Петрозаводского городского </w:t>
      </w:r>
      <w:r w:rsidR="006A0414" w:rsidRPr="006A0414">
        <w:rPr>
          <w:rFonts w:ascii="Times New Roman" w:hAnsi="Times New Roman" w:cs="Times New Roman"/>
          <w:sz w:val="28"/>
          <w:szCs w:val="28"/>
        </w:rPr>
        <w:t>округа</w:t>
      </w:r>
      <w:r w:rsidR="00EF6407" w:rsidRPr="008D6CF9">
        <w:rPr>
          <w:rFonts w:ascii="Times New Roman" w:hAnsi="Times New Roman" w:cs="Times New Roman"/>
          <w:sz w:val="28"/>
          <w:szCs w:val="28"/>
        </w:rPr>
        <w:t>.</w:t>
      </w:r>
    </w:p>
    <w:p w:rsidR="00594574" w:rsidRPr="008D6CF9" w:rsidRDefault="00EF640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8D6CF9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8D6CF9">
        <w:rPr>
          <w:rFonts w:ascii="Times New Roman" w:hAnsi="Times New Roman" w:cs="Times New Roman"/>
          <w:sz w:val="28"/>
          <w:szCs w:val="28"/>
        </w:rPr>
        <w:t>9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8D6CF9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8D6CF9">
        <w:rPr>
          <w:rFonts w:ascii="Times New Roman" w:hAnsi="Times New Roman" w:cs="Times New Roman"/>
          <w:sz w:val="28"/>
          <w:szCs w:val="28"/>
        </w:rPr>
        <w:t>,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8D6CF9">
        <w:rPr>
          <w:rFonts w:ascii="Times New Roman" w:hAnsi="Times New Roman" w:cs="Times New Roman"/>
          <w:sz w:val="28"/>
          <w:szCs w:val="28"/>
        </w:rPr>
        <w:t>ь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8D6CF9">
        <w:rPr>
          <w:rFonts w:ascii="Times New Roman" w:hAnsi="Times New Roman" w:cs="Times New Roman"/>
          <w:sz w:val="28"/>
          <w:szCs w:val="28"/>
        </w:rPr>
        <w:t>три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8D6CF9">
        <w:rPr>
          <w:rFonts w:ascii="Times New Roman" w:hAnsi="Times New Roman" w:cs="Times New Roman"/>
          <w:sz w:val="28"/>
          <w:szCs w:val="28"/>
        </w:rPr>
        <w:t>аудитор</w:t>
      </w:r>
      <w:r w:rsidRPr="008D6CF9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8D6CF9">
        <w:rPr>
          <w:rFonts w:ascii="Times New Roman" w:hAnsi="Times New Roman" w:cs="Times New Roman"/>
          <w:sz w:val="28"/>
          <w:szCs w:val="28"/>
        </w:rPr>
        <w:t>три</w:t>
      </w:r>
      <w:r w:rsidR="00AD4844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8D6CF9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8D6CF9">
        <w:rPr>
          <w:rFonts w:ascii="Times New Roman" w:hAnsi="Times New Roman" w:cs="Times New Roman"/>
          <w:sz w:val="28"/>
          <w:szCs w:val="28"/>
        </w:rPr>
        <w:t>а</w:t>
      </w:r>
      <w:r w:rsidR="006A0414"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 xml:space="preserve">бухгалтер. </w:t>
      </w:r>
      <w:r w:rsidR="00594574" w:rsidRPr="008D6CF9">
        <w:rPr>
          <w:rFonts w:ascii="Times New Roman" w:hAnsi="Times New Roman" w:cs="Times New Roman"/>
          <w:sz w:val="28"/>
          <w:szCs w:val="28"/>
        </w:rPr>
        <w:t>Фактич</w:t>
      </w:r>
      <w:r w:rsidR="00A80DDB" w:rsidRPr="008D6CF9">
        <w:rPr>
          <w:rFonts w:ascii="Times New Roman" w:hAnsi="Times New Roman" w:cs="Times New Roman"/>
          <w:sz w:val="28"/>
          <w:szCs w:val="28"/>
        </w:rPr>
        <w:t>еская численность Контрольно-сче</w:t>
      </w:r>
      <w:r w:rsidR="00594574" w:rsidRPr="008D6CF9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B86B95" w:rsidRPr="008D6CF9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8D6CF9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8D6CF9">
        <w:rPr>
          <w:rFonts w:ascii="Times New Roman" w:hAnsi="Times New Roman" w:cs="Times New Roman"/>
          <w:sz w:val="28"/>
          <w:szCs w:val="28"/>
        </w:rPr>
        <w:t>.</w:t>
      </w:r>
    </w:p>
    <w:p w:rsidR="00ED58FE" w:rsidRPr="00ED58FE" w:rsidRDefault="00ED58FE" w:rsidP="00ED58F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Решением Петрозаводского городского Совета от 05.06.2019 № 28/24-477 «О назначении Председателя Контрольно-счетной палаты Петрозаводского городского округа» назначен Григорьев Алексей Владимирович. </w:t>
      </w:r>
    </w:p>
    <w:p w:rsidR="001E18EC" w:rsidRPr="008D6CF9" w:rsidRDefault="0056060C" w:rsidP="00ED58F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</w:t>
      </w:r>
      <w:r w:rsidR="00280208"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и Законом Республики </w:t>
      </w:r>
      <w:r w:rsidR="008A2D2B">
        <w:rPr>
          <w:rFonts w:ascii="Times New Roman" w:hAnsi="Times New Roman" w:cs="Times New Roman"/>
          <w:sz w:val="28"/>
          <w:szCs w:val="28"/>
        </w:rPr>
        <w:lastRenderedPageBreak/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 w:rsidR="002E2DD6">
        <w:rPr>
          <w:rFonts w:ascii="Times New Roman" w:hAnsi="Times New Roman" w:cs="Times New Roman"/>
          <w:sz w:val="28"/>
          <w:szCs w:val="28"/>
        </w:rPr>
        <w:t xml:space="preserve">й службе в Республике Карелия» и </w:t>
      </w:r>
      <w:r w:rsidR="00AD4844"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 w:rsidR="002E2DD6">
        <w:rPr>
          <w:rFonts w:ascii="Times New Roman" w:hAnsi="Times New Roman" w:cs="Times New Roman"/>
          <w:sz w:val="28"/>
          <w:szCs w:val="28"/>
        </w:rPr>
        <w:t xml:space="preserve">, </w:t>
      </w:r>
      <w:r w:rsidR="00B06380" w:rsidRPr="008D6CF9">
        <w:rPr>
          <w:rFonts w:ascii="Times New Roman" w:hAnsi="Times New Roman" w:cs="Times New Roman"/>
          <w:sz w:val="28"/>
          <w:szCs w:val="28"/>
        </w:rPr>
        <w:t>о</w:t>
      </w:r>
      <w:r w:rsidR="00AD4844" w:rsidRPr="008D6CF9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="008A56A9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8D6CF9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8D6CF9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8D6CF9">
        <w:rPr>
          <w:rFonts w:ascii="Times New Roman" w:hAnsi="Times New Roman" w:cs="Times New Roman"/>
          <w:sz w:val="28"/>
          <w:szCs w:val="28"/>
        </w:rPr>
        <w:t>.</w:t>
      </w:r>
      <w:r w:rsidR="00F679F3">
        <w:rPr>
          <w:rFonts w:ascii="Times New Roman" w:hAnsi="Times New Roman" w:cs="Times New Roman"/>
          <w:sz w:val="28"/>
          <w:szCs w:val="28"/>
        </w:rPr>
        <w:t xml:space="preserve"> В 201</w:t>
      </w:r>
      <w:r w:rsidR="00ED58FE">
        <w:rPr>
          <w:rFonts w:ascii="Times New Roman" w:hAnsi="Times New Roman" w:cs="Times New Roman"/>
          <w:sz w:val="28"/>
          <w:szCs w:val="28"/>
        </w:rPr>
        <w:t>9</w:t>
      </w:r>
      <w:r w:rsidR="00F679F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ED58FE">
        <w:rPr>
          <w:rFonts w:ascii="Times New Roman" w:hAnsi="Times New Roman" w:cs="Times New Roman"/>
          <w:sz w:val="28"/>
          <w:szCs w:val="28"/>
        </w:rPr>
        <w:t>3</w:t>
      </w:r>
      <w:r w:rsidR="00F679F3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6A1860">
        <w:rPr>
          <w:rFonts w:ascii="Times New Roman" w:hAnsi="Times New Roman" w:cs="Times New Roman"/>
          <w:sz w:val="28"/>
          <w:szCs w:val="28"/>
        </w:rPr>
        <w:t>а</w:t>
      </w:r>
      <w:r w:rsidR="00F679F3">
        <w:rPr>
          <w:rFonts w:ascii="Times New Roman" w:hAnsi="Times New Roman" w:cs="Times New Roman"/>
          <w:sz w:val="28"/>
          <w:szCs w:val="28"/>
        </w:rPr>
        <w:t xml:space="preserve"> прошли курсы повышения квалификации по направлениям деятельности </w:t>
      </w:r>
      <w:r w:rsidR="00F679F3" w:rsidRPr="008D6CF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="00F679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81E" w:rsidRDefault="00997E6F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8D6CF9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8D6CF9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8D6CF9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8D6CF9">
        <w:rPr>
          <w:rFonts w:ascii="Times New Roman" w:hAnsi="Times New Roman" w:cs="Times New Roman"/>
          <w:sz w:val="28"/>
          <w:szCs w:val="28"/>
        </w:rPr>
        <w:t xml:space="preserve">,  </w:t>
      </w:r>
      <w:r w:rsidR="007B62A3" w:rsidRPr="008D6CF9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>ст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 Ф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8212CB" w:rsidRPr="008D6CF9">
        <w:rPr>
          <w:rFonts w:ascii="Times New Roman" w:hAnsi="Times New Roman" w:cs="Times New Roman"/>
          <w:sz w:val="28"/>
          <w:szCs w:val="28"/>
        </w:rPr>
        <w:t>З</w:t>
      </w:r>
      <w:r w:rsidR="00542AB2" w:rsidRPr="008D6CF9">
        <w:rPr>
          <w:rFonts w:ascii="Times New Roman" w:hAnsi="Times New Roman" w:cs="Times New Roman"/>
          <w:sz w:val="28"/>
          <w:szCs w:val="28"/>
        </w:rPr>
        <w:t>акона</w:t>
      </w:r>
      <w:r w:rsidR="00542AB2" w:rsidRPr="008D6CF9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</w:t>
      </w:r>
      <w:r w:rsidR="00542AB2" w:rsidRPr="008D6CF9">
        <w:rPr>
          <w:rFonts w:ascii="Times New Roman" w:hAnsi="Times New Roman" w:cs="Times New Roman"/>
          <w:sz w:val="28"/>
          <w:szCs w:val="28"/>
        </w:rPr>
        <w:t>муниципальных образований»,</w:t>
      </w:r>
      <w:r w:rsidR="00C91ACB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061EC9" w:rsidRPr="008D6CF9">
        <w:rPr>
          <w:rFonts w:ascii="Times New Roman" w:hAnsi="Times New Roman" w:cs="Times New Roman"/>
          <w:sz w:val="28"/>
          <w:szCs w:val="28"/>
        </w:rPr>
        <w:t>п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риказом Председателя Контрольно-счетной палаты от </w:t>
      </w:r>
      <w:r w:rsidR="001D3372" w:rsidRPr="008D6CF9">
        <w:rPr>
          <w:rFonts w:ascii="Times New Roman" w:hAnsi="Times New Roman" w:cs="Times New Roman"/>
          <w:sz w:val="28"/>
          <w:szCs w:val="28"/>
        </w:rPr>
        <w:t>01.10.2014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9D60C3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образована коллегия Контрольно-счетной палаты. </w:t>
      </w:r>
      <w:r w:rsidR="00954AB5" w:rsidRPr="008D6CF9">
        <w:rPr>
          <w:rFonts w:ascii="Times New Roman" w:hAnsi="Times New Roman" w:cs="Times New Roman"/>
          <w:sz w:val="28"/>
          <w:szCs w:val="28"/>
        </w:rPr>
        <w:t>В состав коллегии входят: Председатель, заместитель Председателя, три ауд</w:t>
      </w:r>
      <w:r w:rsidR="00221EB3" w:rsidRPr="008D6CF9">
        <w:rPr>
          <w:rFonts w:ascii="Times New Roman" w:hAnsi="Times New Roman" w:cs="Times New Roman"/>
          <w:sz w:val="28"/>
          <w:szCs w:val="28"/>
        </w:rPr>
        <w:t xml:space="preserve">итора Контрольно-счетной палаты. </w:t>
      </w:r>
      <w:r w:rsidR="0012781E">
        <w:rPr>
          <w:rFonts w:ascii="Times New Roman" w:hAnsi="Times New Roman" w:cs="Times New Roman"/>
          <w:sz w:val="28"/>
          <w:szCs w:val="28"/>
        </w:rPr>
        <w:t xml:space="preserve">Приказ о </w:t>
      </w:r>
      <w:r w:rsidR="0067541D">
        <w:rPr>
          <w:rFonts w:ascii="Times New Roman" w:hAnsi="Times New Roman" w:cs="Times New Roman"/>
          <w:sz w:val="28"/>
          <w:szCs w:val="28"/>
        </w:rPr>
        <w:t>составе</w:t>
      </w:r>
      <w:r w:rsidR="0012781E">
        <w:rPr>
          <w:rFonts w:ascii="Times New Roman" w:hAnsi="Times New Roman" w:cs="Times New Roman"/>
          <w:sz w:val="28"/>
          <w:szCs w:val="28"/>
        </w:rPr>
        <w:t xml:space="preserve"> коллегии</w:t>
      </w:r>
      <w:r w:rsidR="0012781E" w:rsidRPr="0012781E">
        <w:rPr>
          <w:rFonts w:ascii="Times New Roman" w:hAnsi="Times New Roman" w:cs="Times New Roman"/>
          <w:sz w:val="28"/>
          <w:szCs w:val="28"/>
        </w:rPr>
        <w:t xml:space="preserve"> </w:t>
      </w:r>
      <w:r w:rsidR="0012781E" w:rsidRPr="008D6CF9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12781E">
        <w:rPr>
          <w:rFonts w:ascii="Times New Roman" w:hAnsi="Times New Roman" w:cs="Times New Roman"/>
          <w:sz w:val="28"/>
          <w:szCs w:val="28"/>
        </w:rPr>
        <w:t xml:space="preserve"> </w:t>
      </w:r>
      <w:r w:rsidR="0067541D">
        <w:rPr>
          <w:rFonts w:ascii="Times New Roman" w:hAnsi="Times New Roman" w:cs="Times New Roman"/>
          <w:sz w:val="28"/>
          <w:szCs w:val="28"/>
        </w:rPr>
        <w:t>07.10.2019</w:t>
      </w:r>
      <w:r w:rsidR="0012781E">
        <w:rPr>
          <w:rFonts w:ascii="Times New Roman" w:hAnsi="Times New Roman" w:cs="Times New Roman"/>
          <w:sz w:val="28"/>
          <w:szCs w:val="28"/>
        </w:rPr>
        <w:t xml:space="preserve"> года издан в новой редакции</w:t>
      </w:r>
      <w:r w:rsidR="0067541D">
        <w:rPr>
          <w:rFonts w:ascii="Times New Roman" w:hAnsi="Times New Roman" w:cs="Times New Roman"/>
          <w:sz w:val="28"/>
          <w:szCs w:val="28"/>
        </w:rPr>
        <w:t>,</w:t>
      </w:r>
      <w:r w:rsidR="0012781E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67541D">
        <w:rPr>
          <w:rFonts w:ascii="Times New Roman" w:hAnsi="Times New Roman" w:cs="Times New Roman"/>
          <w:sz w:val="28"/>
          <w:szCs w:val="28"/>
        </w:rPr>
        <w:t>назначением</w:t>
      </w:r>
      <w:r w:rsidR="0012781E">
        <w:rPr>
          <w:rFonts w:ascii="Times New Roman" w:hAnsi="Times New Roman" w:cs="Times New Roman"/>
          <w:sz w:val="28"/>
          <w:szCs w:val="28"/>
        </w:rPr>
        <w:t xml:space="preserve"> </w:t>
      </w:r>
      <w:r w:rsidR="0067541D">
        <w:rPr>
          <w:rFonts w:ascii="Times New Roman" w:hAnsi="Times New Roman" w:cs="Times New Roman"/>
          <w:sz w:val="28"/>
          <w:szCs w:val="28"/>
        </w:rPr>
        <w:t xml:space="preserve">заместителя Председателя и </w:t>
      </w:r>
      <w:r w:rsidR="0012781E">
        <w:rPr>
          <w:rFonts w:ascii="Times New Roman" w:hAnsi="Times New Roman" w:cs="Times New Roman"/>
          <w:sz w:val="28"/>
          <w:szCs w:val="28"/>
        </w:rPr>
        <w:t xml:space="preserve">аудитора </w:t>
      </w:r>
      <w:r w:rsidR="0012781E" w:rsidRPr="008D6CF9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1278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2866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</w:rPr>
        <w:t>В 201</w:t>
      </w:r>
      <w:r w:rsidR="0067541D">
        <w:rPr>
          <w:rFonts w:ascii="Times New Roman" w:hAnsi="Times New Roman" w:cs="Times New Roman"/>
          <w:sz w:val="28"/>
          <w:szCs w:val="28"/>
        </w:rPr>
        <w:t>9</w:t>
      </w:r>
      <w:r w:rsidRPr="008D6CF9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67541D">
        <w:rPr>
          <w:rFonts w:ascii="Times New Roman" w:hAnsi="Times New Roman" w:cs="Times New Roman"/>
          <w:sz w:val="28"/>
          <w:szCs w:val="28"/>
        </w:rPr>
        <w:t>8</w:t>
      </w:r>
      <w:r w:rsidRPr="008D6CF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7541D">
        <w:rPr>
          <w:rFonts w:ascii="Times New Roman" w:hAnsi="Times New Roman" w:cs="Times New Roman"/>
          <w:sz w:val="28"/>
          <w:szCs w:val="28"/>
        </w:rPr>
        <w:t>й</w:t>
      </w:r>
      <w:r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E763C4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 w:rsidRPr="008D6CF9">
        <w:rPr>
          <w:rFonts w:ascii="Times New Roman" w:hAnsi="Times New Roman" w:cs="Times New Roman"/>
          <w:sz w:val="28"/>
          <w:szCs w:val="28"/>
        </w:rPr>
        <w:t>,</w:t>
      </w:r>
      <w:r w:rsidRPr="008D6CF9">
        <w:rPr>
          <w:rFonts w:ascii="Times New Roman" w:hAnsi="Times New Roman" w:cs="Times New Roman"/>
          <w:sz w:val="28"/>
          <w:szCs w:val="28"/>
        </w:rPr>
        <w:t xml:space="preserve"> на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Pr="008D6CF9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направлены в Петрозаводский городской Совет и Главе Петрозаводского городского округа.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435E7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При </w:t>
      </w:r>
      <w:r w:rsidRPr="00AD5C89">
        <w:rPr>
          <w:rFonts w:ascii="Times New Roman" w:hAnsi="Times New Roman" w:cs="Times New Roman"/>
          <w:sz w:val="28"/>
          <w:szCs w:val="28"/>
          <w:lang w:eastAsia="ar-SA"/>
        </w:rPr>
        <w:t>выявлении признаков правонарушений коррупционной направленности информация направлялась в прокуратуру города Петрозаводска</w:t>
      </w:r>
      <w:r w:rsidR="004B796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4314B" w:rsidRDefault="0044314B" w:rsidP="0044314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>Представители Контрольно-счетной палаты принимали участие в заседаниях Петрозаводского городского Совета, 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AE2C39" w:rsidRDefault="00AE2C39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2C39">
        <w:rPr>
          <w:rFonts w:ascii="Times New Roman" w:hAnsi="Times New Roman" w:cs="Times New Roman"/>
          <w:sz w:val="28"/>
          <w:szCs w:val="28"/>
        </w:rPr>
        <w:t>Контрольно-счетная палата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E2C39">
        <w:rPr>
          <w:rFonts w:ascii="Times New Roman" w:hAnsi="Times New Roman" w:cs="Times New Roman"/>
          <w:sz w:val="28"/>
          <w:szCs w:val="28"/>
        </w:rPr>
        <w:t xml:space="preserve"> году продолжила совершенствование методологического обеспечения своей деятельности. Утверждены новые стандарты </w:t>
      </w:r>
      <w:r w:rsidR="00862D60">
        <w:rPr>
          <w:rFonts w:ascii="Times New Roman" w:hAnsi="Times New Roman" w:cs="Times New Roman"/>
          <w:sz w:val="28"/>
          <w:szCs w:val="28"/>
        </w:rPr>
        <w:t>организации деятельности</w:t>
      </w:r>
      <w:r w:rsidR="009D12C7">
        <w:rPr>
          <w:rFonts w:ascii="Times New Roman" w:hAnsi="Times New Roman" w:cs="Times New Roman"/>
          <w:sz w:val="28"/>
          <w:szCs w:val="28"/>
        </w:rPr>
        <w:t xml:space="preserve"> (СОД)</w:t>
      </w:r>
      <w:r w:rsidR="00862D60">
        <w:rPr>
          <w:rFonts w:ascii="Times New Roman" w:hAnsi="Times New Roman" w:cs="Times New Roman"/>
          <w:sz w:val="28"/>
          <w:szCs w:val="28"/>
        </w:rPr>
        <w:t xml:space="preserve"> и </w:t>
      </w:r>
      <w:r w:rsidRPr="00AE2C39">
        <w:rPr>
          <w:rFonts w:ascii="Times New Roman" w:hAnsi="Times New Roman" w:cs="Times New Roman"/>
          <w:sz w:val="28"/>
          <w:szCs w:val="28"/>
        </w:rPr>
        <w:t>внешнего финансового контроля</w:t>
      </w:r>
      <w:r w:rsidR="009D12C7">
        <w:rPr>
          <w:rFonts w:ascii="Times New Roman" w:hAnsi="Times New Roman" w:cs="Times New Roman"/>
          <w:sz w:val="28"/>
          <w:szCs w:val="28"/>
        </w:rPr>
        <w:t xml:space="preserve"> (</w:t>
      </w:r>
      <w:r w:rsidR="004978B1">
        <w:rPr>
          <w:rFonts w:ascii="Times New Roman" w:hAnsi="Times New Roman" w:cs="Times New Roman"/>
          <w:sz w:val="28"/>
          <w:szCs w:val="28"/>
        </w:rPr>
        <w:t>С</w:t>
      </w:r>
      <w:r w:rsidR="009D12C7">
        <w:rPr>
          <w:rFonts w:ascii="Times New Roman" w:hAnsi="Times New Roman" w:cs="Times New Roman"/>
          <w:sz w:val="28"/>
          <w:szCs w:val="28"/>
        </w:rPr>
        <w:t>ФК)</w:t>
      </w:r>
      <w:r w:rsidRPr="00AE2C39">
        <w:rPr>
          <w:rFonts w:ascii="Times New Roman" w:hAnsi="Times New Roman" w:cs="Times New Roman"/>
          <w:sz w:val="28"/>
          <w:szCs w:val="28"/>
        </w:rPr>
        <w:t>:</w:t>
      </w:r>
    </w:p>
    <w:p w:rsidR="00862D60" w:rsidRPr="00862D60" w:rsidRDefault="00862D60" w:rsidP="00CF4EA6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78B1">
        <w:rPr>
          <w:rFonts w:ascii="Times New Roman" w:hAnsi="Times New Roman" w:cs="Times New Roman"/>
          <w:sz w:val="28"/>
          <w:szCs w:val="28"/>
        </w:rPr>
        <w:t>СОД</w:t>
      </w:r>
      <w:r w:rsidR="00CF4EA6">
        <w:rPr>
          <w:rFonts w:ascii="Times New Roman" w:hAnsi="Times New Roman" w:cs="Times New Roman"/>
          <w:sz w:val="28"/>
          <w:szCs w:val="28"/>
        </w:rPr>
        <w:t xml:space="preserve"> 1.2</w:t>
      </w:r>
      <w:r w:rsidRPr="00862D60">
        <w:rPr>
          <w:rFonts w:ascii="Times New Roman" w:hAnsi="Times New Roman" w:cs="Times New Roman"/>
          <w:sz w:val="28"/>
          <w:szCs w:val="28"/>
        </w:rPr>
        <w:t xml:space="preserve"> </w:t>
      </w:r>
      <w:r w:rsidR="004978B1">
        <w:rPr>
          <w:rFonts w:ascii="Times New Roman" w:hAnsi="Times New Roman" w:cs="Times New Roman"/>
          <w:sz w:val="28"/>
          <w:szCs w:val="28"/>
        </w:rPr>
        <w:t>«</w:t>
      </w:r>
      <w:r w:rsidRPr="00862D60">
        <w:rPr>
          <w:rFonts w:ascii="Times New Roman" w:hAnsi="Times New Roman" w:cs="Times New Roman"/>
          <w:sz w:val="28"/>
          <w:szCs w:val="28"/>
        </w:rPr>
        <w:t>Порядок подготовки отчета о деятельности Контрольно-счетной палаты Петрозаводского городского округа</w:t>
      </w:r>
      <w:r w:rsidR="004978B1">
        <w:rPr>
          <w:rFonts w:ascii="Times New Roman" w:hAnsi="Times New Roman" w:cs="Times New Roman"/>
          <w:sz w:val="28"/>
          <w:szCs w:val="28"/>
        </w:rPr>
        <w:t>»;</w:t>
      </w:r>
    </w:p>
    <w:p w:rsidR="005B3D29" w:rsidRPr="005B3D29" w:rsidRDefault="00CF4EA6" w:rsidP="00CF4EA6">
      <w:pPr>
        <w:pStyle w:val="a5"/>
        <w:numPr>
          <w:ilvl w:val="0"/>
          <w:numId w:val="38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СФК 2.1</w:t>
      </w:r>
      <w:r w:rsidR="005B3D29" w:rsidRPr="005B3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D2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B3D29" w:rsidRPr="005B3D29">
        <w:rPr>
          <w:rFonts w:ascii="Times New Roman" w:eastAsia="Times New Roman" w:hAnsi="Times New Roman" w:cs="Times New Roman"/>
          <w:sz w:val="28"/>
          <w:szCs w:val="28"/>
        </w:rPr>
        <w:t>Финансово-экономическая экспертиза проектов муниципальных программ</w:t>
      </w:r>
      <w:r w:rsidR="005B3D29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5B3D29" w:rsidRPr="00862D60" w:rsidRDefault="00CF4EA6" w:rsidP="00CF4EA6">
      <w:pPr>
        <w:pStyle w:val="a3"/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СФК 2.3</w:t>
      </w:r>
      <w:r w:rsidR="005B3D29" w:rsidRPr="00862D60">
        <w:rPr>
          <w:rFonts w:ascii="Times New Roman" w:eastAsia="Times New Roman" w:hAnsi="Times New Roman" w:cs="Times New Roman"/>
          <w:sz w:val="28"/>
          <w:szCs w:val="28"/>
        </w:rPr>
        <w:t xml:space="preserve"> «Составление протоколов об административных правонарушениях»; </w:t>
      </w:r>
    </w:p>
    <w:p w:rsidR="005B3D29" w:rsidRPr="00862D60" w:rsidRDefault="00CF4EA6" w:rsidP="00CF4EA6">
      <w:pPr>
        <w:pStyle w:val="a3"/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СФК 2.5</w:t>
      </w:r>
      <w:r w:rsidR="005B3D29" w:rsidRPr="00862D60">
        <w:rPr>
          <w:rFonts w:ascii="Times New Roman" w:eastAsia="Times New Roman" w:hAnsi="Times New Roman" w:cs="Times New Roman"/>
          <w:sz w:val="28"/>
          <w:szCs w:val="28"/>
        </w:rPr>
        <w:t xml:space="preserve"> «Аудит эффективности».</w:t>
      </w:r>
    </w:p>
    <w:p w:rsidR="00AE2C39" w:rsidRDefault="005B3D29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D29">
        <w:rPr>
          <w:rFonts w:ascii="Times New Roman" w:hAnsi="Times New Roman" w:cs="Times New Roman"/>
          <w:sz w:val="28"/>
          <w:szCs w:val="28"/>
        </w:rPr>
        <w:lastRenderedPageBreak/>
        <w:t xml:space="preserve">В целях поддержания соответствия методологического обеспечения деятельности Контрольно-счетной палаты потребностям внешнего финансового контроля актуализированы </w:t>
      </w:r>
      <w:r w:rsidR="00862D60">
        <w:rPr>
          <w:rFonts w:ascii="Times New Roman" w:hAnsi="Times New Roman" w:cs="Times New Roman"/>
          <w:sz w:val="28"/>
          <w:szCs w:val="28"/>
        </w:rPr>
        <w:t>3</w:t>
      </w:r>
      <w:r w:rsidRPr="005B3D29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D29">
        <w:rPr>
          <w:rFonts w:ascii="Times New Roman" w:hAnsi="Times New Roman" w:cs="Times New Roman"/>
          <w:sz w:val="28"/>
          <w:szCs w:val="28"/>
        </w:rPr>
        <w:t xml:space="preserve"> внешнего финансового контроля.</w:t>
      </w:r>
    </w:p>
    <w:p w:rsidR="0044314B" w:rsidRDefault="0044314B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Применяются в работе разработанные Контрольно-счетной палатой Республики Карелия:</w:t>
      </w:r>
    </w:p>
    <w:p w:rsidR="0044314B" w:rsidRDefault="0044314B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 </w:t>
      </w:r>
      <w:r w:rsidR="008026EE">
        <w:rPr>
          <w:rFonts w:ascii="Times New Roman" w:hAnsi="Times New Roman" w:cs="Times New Roman"/>
          <w:sz w:val="28"/>
          <w:szCs w:val="28"/>
        </w:rPr>
        <w:t>1.2</w:t>
      </w:r>
      <w:r w:rsidR="003159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«Общие требования к стандартам внешнего муниципального финансового контроля для проведения контрольных и экспертно-аналитических мероприятий контрольно-счетными органами муниципальных образований, расположенных на территории Республики Карелия»;</w:t>
      </w:r>
    </w:p>
    <w:p w:rsidR="0044314B" w:rsidRPr="00CC49D4" w:rsidRDefault="0044314B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СФК </w:t>
      </w:r>
      <w:r w:rsidR="00315906">
        <w:rPr>
          <w:rFonts w:ascii="Times New Roman" w:hAnsi="Times New Roman" w:cs="Times New Roman"/>
          <w:sz w:val="28"/>
          <w:szCs w:val="28"/>
        </w:rPr>
        <w:t xml:space="preserve">2.8 </w:t>
      </w:r>
      <w:r>
        <w:rPr>
          <w:rFonts w:ascii="Times New Roman" w:hAnsi="Times New Roman" w:cs="Times New Roman"/>
          <w:sz w:val="28"/>
          <w:szCs w:val="28"/>
        </w:rPr>
        <w:t>«Порядок проведения совместных и параллельных контрольных</w:t>
      </w:r>
      <w:r w:rsidRPr="00443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экспертно-аналитических мероприятий».</w:t>
      </w:r>
    </w:p>
    <w:p w:rsidR="00F679F3" w:rsidRDefault="00F679F3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44" w:rsidRDefault="00174A8B" w:rsidP="00D67B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A037BE" w:rsidRDefault="00A037BE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C134F">
        <w:rPr>
          <w:rFonts w:ascii="Times New Roman" w:hAnsi="Times New Roman" w:cs="Times New Roman"/>
          <w:sz w:val="28"/>
          <w:szCs w:val="28"/>
        </w:rPr>
        <w:t>Положения о Контрольно-счетной палате, поручений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</w:t>
      </w:r>
      <w:r w:rsidR="00CC134F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Pr="00A037BE">
        <w:rPr>
          <w:rFonts w:ascii="Times New Roman" w:hAnsi="Times New Roman" w:cs="Times New Roman"/>
          <w:sz w:val="28"/>
          <w:szCs w:val="28"/>
        </w:rPr>
        <w:t xml:space="preserve">Администрации Петрозаводского городского округа (далее – Администрация) </w:t>
      </w:r>
      <w:r w:rsidR="00E874F6">
        <w:rPr>
          <w:rFonts w:ascii="Times New Roman" w:hAnsi="Times New Roman" w:cs="Times New Roman"/>
          <w:sz w:val="28"/>
          <w:szCs w:val="28"/>
        </w:rPr>
        <w:t>в декабре 201</w:t>
      </w:r>
      <w:r w:rsidR="004320F4">
        <w:rPr>
          <w:rFonts w:ascii="Times New Roman" w:hAnsi="Times New Roman" w:cs="Times New Roman"/>
          <w:sz w:val="28"/>
          <w:szCs w:val="28"/>
        </w:rPr>
        <w:t>8</w:t>
      </w:r>
      <w:r w:rsidR="00E874F6">
        <w:rPr>
          <w:rFonts w:ascii="Times New Roman" w:hAnsi="Times New Roman" w:cs="Times New Roman"/>
          <w:sz w:val="28"/>
          <w:szCs w:val="28"/>
        </w:rPr>
        <w:t xml:space="preserve"> года утвержден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план работы Контрольно-счетной палаты на 201</w:t>
      </w:r>
      <w:r w:rsidR="004320F4">
        <w:rPr>
          <w:rFonts w:ascii="Times New Roman" w:hAnsi="Times New Roman" w:cs="Times New Roman"/>
          <w:sz w:val="28"/>
          <w:szCs w:val="28"/>
        </w:rPr>
        <w:t>9</w:t>
      </w:r>
      <w:r w:rsidRPr="00A037BE">
        <w:rPr>
          <w:rFonts w:ascii="Times New Roman" w:hAnsi="Times New Roman" w:cs="Times New Roman"/>
          <w:sz w:val="28"/>
          <w:szCs w:val="28"/>
        </w:rPr>
        <w:t xml:space="preserve"> год. В </w:t>
      </w:r>
      <w:r w:rsidR="0074301E">
        <w:rPr>
          <w:rFonts w:ascii="Times New Roman" w:hAnsi="Times New Roman" w:cs="Times New Roman"/>
          <w:sz w:val="28"/>
          <w:szCs w:val="28"/>
        </w:rPr>
        <w:t>отчетном периоде</w:t>
      </w:r>
      <w:r w:rsidRPr="00A037BE">
        <w:rPr>
          <w:rFonts w:ascii="Times New Roman" w:hAnsi="Times New Roman" w:cs="Times New Roman"/>
          <w:sz w:val="28"/>
          <w:szCs w:val="28"/>
        </w:rPr>
        <w:t xml:space="preserve"> в план работы Контрольно-счетной палаты вн</w:t>
      </w:r>
      <w:r w:rsidR="004320F4">
        <w:rPr>
          <w:rFonts w:ascii="Times New Roman" w:hAnsi="Times New Roman" w:cs="Times New Roman"/>
          <w:sz w:val="28"/>
          <w:szCs w:val="28"/>
        </w:rPr>
        <w:t>есены</w:t>
      </w:r>
      <w:r w:rsidRPr="00A037BE">
        <w:rPr>
          <w:rFonts w:ascii="Times New Roman" w:hAnsi="Times New Roman" w:cs="Times New Roman"/>
          <w:sz w:val="28"/>
          <w:szCs w:val="28"/>
        </w:rPr>
        <w:t xml:space="preserve"> изменения с учетом предложений Главы Петрозаводского городского округа.</w:t>
      </w:r>
    </w:p>
    <w:p w:rsidR="0074301E" w:rsidRDefault="00E03892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Контрольно-счетной палаты на 201</w:t>
      </w:r>
      <w:r w:rsidR="004320F4">
        <w:rPr>
          <w:rFonts w:ascii="Times New Roman" w:hAnsi="Times New Roman" w:cs="Times New Roman"/>
          <w:sz w:val="28"/>
          <w:szCs w:val="28"/>
        </w:rPr>
        <w:t>9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F974B9">
        <w:rPr>
          <w:rFonts w:ascii="Times New Roman" w:hAnsi="Times New Roman" w:cs="Times New Roman"/>
          <w:sz w:val="28"/>
          <w:szCs w:val="28"/>
        </w:rPr>
        <w:t xml:space="preserve"> товаров (работ, услуг)</w:t>
      </w:r>
      <w:r w:rsidR="00E763C4">
        <w:rPr>
          <w:rFonts w:ascii="Times New Roman" w:hAnsi="Times New Roman" w:cs="Times New Roman"/>
          <w:sz w:val="28"/>
          <w:szCs w:val="28"/>
        </w:rPr>
        <w:t xml:space="preserve">, по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186209"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  <w:r w:rsidR="00E06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A3A" w:rsidRDefault="00E06126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Мероприятия, предусмотренные планом работы </w:t>
      </w:r>
      <w:r w:rsidRPr="00D67BD7">
        <w:rPr>
          <w:rFonts w:ascii="Times New Roman" w:hAnsi="Times New Roman" w:cs="Times New Roman"/>
          <w:sz w:val="28"/>
          <w:szCs w:val="28"/>
        </w:rPr>
        <w:t>Контрольно-счетной палаты на 201</w:t>
      </w:r>
      <w:r w:rsidR="004320F4">
        <w:rPr>
          <w:rFonts w:ascii="Times New Roman" w:hAnsi="Times New Roman" w:cs="Times New Roman"/>
          <w:sz w:val="28"/>
          <w:szCs w:val="28"/>
        </w:rPr>
        <w:t>9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Pr="0044314B">
        <w:rPr>
          <w:rFonts w:ascii="Times New Roman" w:hAnsi="Times New Roman" w:cs="Times New Roman"/>
          <w:sz w:val="28"/>
          <w:szCs w:val="28"/>
        </w:rPr>
        <w:t>год</w:t>
      </w:r>
      <w:r w:rsidR="0044314B" w:rsidRPr="0044314B">
        <w:rPr>
          <w:rFonts w:ascii="Times New Roman" w:hAnsi="Times New Roman" w:cs="Times New Roman"/>
          <w:sz w:val="28"/>
          <w:szCs w:val="28"/>
        </w:rPr>
        <w:t>,</w:t>
      </w:r>
      <w:r w:rsidRPr="0044314B">
        <w:rPr>
          <w:rFonts w:ascii="Times New Roman" w:hAnsi="Times New Roman" w:cs="Times New Roman"/>
          <w:sz w:val="28"/>
          <w:szCs w:val="28"/>
        </w:rPr>
        <w:t xml:space="preserve"> выполнены</w:t>
      </w:r>
      <w:r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25478E" w:rsidRDefault="0025478E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</w:t>
      </w:r>
      <w:r w:rsidR="003B6E0C" w:rsidRPr="00BF491B">
        <w:rPr>
          <w:rFonts w:ascii="Times New Roman" w:hAnsi="Times New Roman" w:cs="Times New Roman"/>
          <w:sz w:val="28"/>
          <w:szCs w:val="28"/>
        </w:rPr>
        <w:t>ой</w:t>
      </w:r>
      <w:r w:rsidRPr="00BF491B">
        <w:rPr>
          <w:rFonts w:ascii="Times New Roman" w:hAnsi="Times New Roman" w:cs="Times New Roman"/>
          <w:sz w:val="28"/>
          <w:szCs w:val="28"/>
        </w:rPr>
        <w:t xml:space="preserve"> в 201</w:t>
      </w:r>
      <w:r w:rsidR="004320F4">
        <w:rPr>
          <w:rFonts w:ascii="Times New Roman" w:hAnsi="Times New Roman" w:cs="Times New Roman"/>
          <w:sz w:val="28"/>
          <w:szCs w:val="28"/>
        </w:rPr>
        <w:t>9</w:t>
      </w:r>
      <w:r w:rsidRPr="00BF491B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BF491B">
        <w:rPr>
          <w:rFonts w:ascii="Times New Roman" w:hAnsi="Times New Roman" w:cs="Times New Roman"/>
          <w:sz w:val="28"/>
          <w:szCs w:val="28"/>
        </w:rPr>
        <w:t>1</w:t>
      </w:r>
      <w:r w:rsidR="004320F4">
        <w:rPr>
          <w:rFonts w:ascii="Times New Roman" w:hAnsi="Times New Roman" w:cs="Times New Roman"/>
          <w:sz w:val="28"/>
          <w:szCs w:val="28"/>
        </w:rPr>
        <w:t>4</w:t>
      </w:r>
      <w:r w:rsidRPr="00BF491B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4320F4">
        <w:rPr>
          <w:rFonts w:ascii="Times New Roman" w:hAnsi="Times New Roman" w:cs="Times New Roman"/>
          <w:color w:val="000000"/>
          <w:sz w:val="28"/>
          <w:szCs w:val="28"/>
        </w:rPr>
        <w:t>33</w:t>
      </w:r>
      <w:r w:rsidR="001D28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500D" w:rsidRPr="00BF491B">
        <w:rPr>
          <w:rFonts w:ascii="Times New Roman" w:hAnsi="Times New Roman" w:cs="Times New Roman"/>
          <w:sz w:val="28"/>
          <w:szCs w:val="28"/>
        </w:rPr>
        <w:t>экспертно</w:t>
      </w:r>
      <w:r w:rsidR="00BF491B">
        <w:rPr>
          <w:rFonts w:ascii="Times New Roman" w:hAnsi="Times New Roman" w:cs="Times New Roman"/>
          <w:sz w:val="28"/>
          <w:szCs w:val="28"/>
        </w:rPr>
        <w:t>-</w:t>
      </w:r>
      <w:r w:rsidR="00716540" w:rsidRPr="00BF491B">
        <w:rPr>
          <w:rFonts w:ascii="Times New Roman" w:hAnsi="Times New Roman" w:cs="Times New Roman"/>
          <w:sz w:val="28"/>
          <w:szCs w:val="28"/>
        </w:rPr>
        <w:t>аналитических</w:t>
      </w:r>
      <w:r w:rsidR="004320F4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BF491B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</w:t>
      </w:r>
      <w:r w:rsidR="008340F5">
        <w:rPr>
          <w:rFonts w:ascii="Times New Roman" w:hAnsi="Times New Roman" w:cs="Times New Roman"/>
          <w:color w:val="000000"/>
          <w:sz w:val="28"/>
          <w:szCs w:val="28"/>
        </w:rPr>
        <w:t xml:space="preserve">с учетом </w:t>
      </w:r>
      <w:r w:rsidR="003F2A50" w:rsidRPr="003F2A50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мероприятий, </w:t>
      </w:r>
      <w:r w:rsidR="008340F5" w:rsidRPr="003F2A50">
        <w:rPr>
          <w:rFonts w:ascii="Times New Roman" w:hAnsi="Times New Roman" w:cs="Times New Roman"/>
          <w:color w:val="000000"/>
          <w:sz w:val="28"/>
          <w:szCs w:val="28"/>
        </w:rPr>
        <w:t>проводимых</w:t>
      </w:r>
      <w:r w:rsidRPr="00BF49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2866">
        <w:rPr>
          <w:rFonts w:ascii="Times New Roman" w:hAnsi="Times New Roman" w:cs="Times New Roman"/>
          <w:color w:val="000000"/>
          <w:sz w:val="28"/>
          <w:szCs w:val="28"/>
        </w:rPr>
        <w:t>совместно</w:t>
      </w:r>
      <w:r w:rsidR="00ED3265">
        <w:rPr>
          <w:rFonts w:ascii="Times New Roman" w:hAnsi="Times New Roman" w:cs="Times New Roman"/>
          <w:color w:val="000000"/>
          <w:sz w:val="28"/>
          <w:szCs w:val="28"/>
        </w:rPr>
        <w:t xml:space="preserve"> (параллельно)</w:t>
      </w:r>
      <w:r w:rsidR="00822866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 w:rsidRPr="00BF491B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Республики Карелия</w:t>
      </w:r>
      <w:r w:rsidR="008340F5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E874F6" w:rsidRPr="00BF491B">
        <w:rPr>
          <w:rFonts w:ascii="Times New Roman" w:hAnsi="Times New Roman" w:cs="Times New Roman"/>
          <w:color w:val="000000"/>
          <w:sz w:val="28"/>
          <w:szCs w:val="28"/>
        </w:rPr>
        <w:t xml:space="preserve"> Союзом муниципальных контрольно-счетных органов </w:t>
      </w:r>
      <w:r w:rsidR="008D6CF9" w:rsidRPr="00BF491B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Pr="00BF491B">
        <w:rPr>
          <w:rFonts w:ascii="Times New Roman" w:hAnsi="Times New Roman" w:cs="Times New Roman"/>
          <w:sz w:val="28"/>
          <w:szCs w:val="28"/>
        </w:rPr>
        <w:t>.</w:t>
      </w:r>
    </w:p>
    <w:p w:rsidR="00445ADA" w:rsidRPr="00BF491B" w:rsidRDefault="00445ADA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контроля за приоритетными национальными проектами в 2019 году проведено параллельное мероприятие с Контрольно-счетной палатой Республики Карелия</w:t>
      </w:r>
      <w:r w:rsidR="00E270A4">
        <w:rPr>
          <w:rFonts w:ascii="Times New Roman" w:hAnsi="Times New Roman" w:cs="Times New Roman"/>
          <w:sz w:val="28"/>
          <w:szCs w:val="28"/>
        </w:rPr>
        <w:t xml:space="preserve"> </w:t>
      </w:r>
      <w:r w:rsidR="00E270A4" w:rsidRPr="00E270A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270A4" w:rsidRPr="00E270A4">
        <w:rPr>
          <w:rFonts w:ascii="Times New Roman" w:hAnsi="Times New Roman" w:cs="Times New Roman"/>
          <w:bCs/>
          <w:sz w:val="28"/>
          <w:szCs w:val="28"/>
        </w:rPr>
        <w:t>Проверка использования бюджетных средств, направленных в 2017-2018 годах на реализацию мероприятий проекта 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896" w:rsidRPr="00BF491B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контрольных мероприятий объем проверенных бюджетных средств составил </w:t>
      </w:r>
      <w:r w:rsidR="006D32DD">
        <w:rPr>
          <w:rFonts w:ascii="Times New Roman" w:hAnsi="Times New Roman" w:cs="Times New Roman"/>
          <w:sz w:val="28"/>
          <w:szCs w:val="28"/>
        </w:rPr>
        <w:t>9 955 722,8</w:t>
      </w:r>
      <w:r w:rsidR="008340F5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тыс. рублей</w:t>
      </w:r>
      <w:r w:rsidR="003A6896" w:rsidRPr="00F85859">
        <w:rPr>
          <w:rFonts w:ascii="Times New Roman" w:hAnsi="Times New Roman" w:cs="Times New Roman"/>
          <w:sz w:val="28"/>
          <w:szCs w:val="28"/>
        </w:rPr>
        <w:t>,</w:t>
      </w:r>
      <w:r w:rsidR="008340F5" w:rsidRPr="00F85859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в том числе:</w:t>
      </w:r>
    </w:p>
    <w:p w:rsidR="003A6896" w:rsidRPr="007B6927" w:rsidRDefault="00F67657" w:rsidP="005C3E71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</w:t>
      </w:r>
      <w:r w:rsidR="003A6896" w:rsidRPr="007B6927">
        <w:rPr>
          <w:rFonts w:ascii="Times New Roman" w:hAnsi="Times New Roman" w:cs="Times New Roman"/>
          <w:sz w:val="28"/>
          <w:szCs w:val="28"/>
        </w:rPr>
        <w:t>проверк</w:t>
      </w:r>
      <w:r w:rsidRPr="007B6927">
        <w:rPr>
          <w:rFonts w:ascii="Times New Roman" w:hAnsi="Times New Roman" w:cs="Times New Roman"/>
          <w:sz w:val="28"/>
          <w:szCs w:val="28"/>
        </w:rPr>
        <w:t>е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главных администраторов бюджетных средств Петрозаводского городского округа за 201</w:t>
      </w:r>
      <w:r w:rsidR="006D32DD" w:rsidRPr="007B6927">
        <w:rPr>
          <w:rFonts w:ascii="Times New Roman" w:hAnsi="Times New Roman" w:cs="Times New Roman"/>
          <w:sz w:val="28"/>
          <w:szCs w:val="28"/>
        </w:rPr>
        <w:t>8</w:t>
      </w:r>
      <w:r w:rsidR="00E874F6" w:rsidRPr="007B6927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год </w:t>
      </w:r>
      <w:r w:rsidR="008340F5" w:rsidRPr="007B6927">
        <w:rPr>
          <w:rFonts w:ascii="Times New Roman" w:hAnsi="Times New Roman" w:cs="Times New Roman"/>
          <w:sz w:val="28"/>
          <w:szCs w:val="28"/>
        </w:rPr>
        <w:t>в соответствии с требованиями Закона</w:t>
      </w:r>
      <w:r w:rsidR="008340F5" w:rsidRPr="007B6927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6D32DD" w:rsidRPr="007B6927">
        <w:rPr>
          <w:rFonts w:ascii="Times New Roman" w:hAnsi="Times New Roman" w:cs="Times New Roman"/>
          <w:sz w:val="28"/>
          <w:szCs w:val="28"/>
        </w:rPr>
        <w:t>5 811 990,5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93F31" w:rsidRPr="007B6927" w:rsidRDefault="00F67657" w:rsidP="005C3E71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3A6896" w:rsidRPr="007B6927">
        <w:rPr>
          <w:rFonts w:ascii="Times New Roman" w:hAnsi="Times New Roman" w:cs="Times New Roman"/>
          <w:sz w:val="28"/>
          <w:szCs w:val="28"/>
        </w:rPr>
        <w:t>контрольны</w:t>
      </w:r>
      <w:r w:rsidRPr="007B6927">
        <w:rPr>
          <w:rFonts w:ascii="Times New Roman" w:hAnsi="Times New Roman" w:cs="Times New Roman"/>
          <w:sz w:val="28"/>
          <w:szCs w:val="28"/>
        </w:rPr>
        <w:t>х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Pr="007B6927">
        <w:rPr>
          <w:rFonts w:ascii="Times New Roman" w:hAnsi="Times New Roman" w:cs="Times New Roman"/>
          <w:sz w:val="28"/>
          <w:szCs w:val="28"/>
        </w:rPr>
        <w:t>й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в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рамках внешнего финансового контроля </w:t>
      </w:r>
      <w:r w:rsidR="008340F5" w:rsidRPr="007B6927">
        <w:rPr>
          <w:rFonts w:ascii="Times New Roman" w:hAnsi="Times New Roman" w:cs="Times New Roman"/>
          <w:sz w:val="28"/>
          <w:szCs w:val="28"/>
        </w:rPr>
        <w:t xml:space="preserve">в соответствии с поручениями Петрозаводского городского Совета и предложениями Главы Петрозаводского городского округа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в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6D32DD" w:rsidRPr="007B6927">
        <w:rPr>
          <w:rFonts w:ascii="Times New Roman" w:hAnsi="Times New Roman" w:cs="Times New Roman"/>
          <w:sz w:val="28"/>
          <w:szCs w:val="28"/>
        </w:rPr>
        <w:t>4 143 732,3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C4186" w:rsidRPr="007B6927">
        <w:rPr>
          <w:rFonts w:ascii="Times New Roman" w:hAnsi="Times New Roman" w:cs="Times New Roman"/>
          <w:sz w:val="28"/>
          <w:szCs w:val="28"/>
        </w:rPr>
        <w:t>.</w:t>
      </w:r>
    </w:p>
    <w:p w:rsidR="00D423C0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При проведении контрольных мероприятий в</w:t>
      </w:r>
      <w:r w:rsidR="005F6ECB" w:rsidRPr="00BF491B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2E56FC" w:rsidRPr="00BF491B">
        <w:rPr>
          <w:rFonts w:ascii="Times New Roman" w:hAnsi="Times New Roman" w:cs="Times New Roman"/>
          <w:sz w:val="28"/>
          <w:szCs w:val="28"/>
        </w:rPr>
        <w:t xml:space="preserve">нарушений на сумму </w:t>
      </w:r>
      <w:r w:rsidR="00264578">
        <w:rPr>
          <w:rFonts w:ascii="Times New Roman" w:hAnsi="Times New Roman" w:cs="Times New Roman"/>
          <w:sz w:val="28"/>
          <w:szCs w:val="28"/>
        </w:rPr>
        <w:t xml:space="preserve">  </w:t>
      </w:r>
      <w:r w:rsidR="00D72C87">
        <w:rPr>
          <w:rFonts w:ascii="Times New Roman" w:hAnsi="Times New Roman" w:cs="Times New Roman"/>
          <w:sz w:val="28"/>
          <w:szCs w:val="28"/>
        </w:rPr>
        <w:t>37 20</w:t>
      </w:r>
      <w:r w:rsidR="005D3F6B">
        <w:rPr>
          <w:rFonts w:ascii="Times New Roman" w:hAnsi="Times New Roman" w:cs="Times New Roman"/>
          <w:sz w:val="28"/>
          <w:szCs w:val="28"/>
        </w:rPr>
        <w:t>9</w:t>
      </w:r>
      <w:r w:rsidR="00D72C87">
        <w:rPr>
          <w:rFonts w:ascii="Times New Roman" w:hAnsi="Times New Roman" w:cs="Times New Roman"/>
          <w:sz w:val="28"/>
          <w:szCs w:val="28"/>
        </w:rPr>
        <w:t>,9</w:t>
      </w:r>
      <w:r w:rsidR="002E56FC" w:rsidRPr="00BF491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4284F">
        <w:rPr>
          <w:rFonts w:ascii="Times New Roman" w:hAnsi="Times New Roman" w:cs="Times New Roman"/>
          <w:sz w:val="28"/>
          <w:szCs w:val="28"/>
        </w:rPr>
        <w:t>.</w:t>
      </w:r>
      <w:r w:rsidR="00264578">
        <w:rPr>
          <w:rFonts w:ascii="Times New Roman" w:hAnsi="Times New Roman" w:cs="Times New Roman"/>
          <w:sz w:val="28"/>
          <w:szCs w:val="28"/>
        </w:rPr>
        <w:t xml:space="preserve"> </w:t>
      </w:r>
      <w:r w:rsidR="0074284F">
        <w:rPr>
          <w:rFonts w:ascii="Times New Roman" w:hAnsi="Times New Roman" w:cs="Times New Roman"/>
          <w:sz w:val="28"/>
          <w:szCs w:val="28"/>
        </w:rPr>
        <w:t>В</w:t>
      </w:r>
      <w:r w:rsidR="00264578">
        <w:rPr>
          <w:rFonts w:ascii="Times New Roman" w:hAnsi="Times New Roman" w:cs="Times New Roman"/>
          <w:sz w:val="28"/>
          <w:szCs w:val="28"/>
        </w:rPr>
        <w:t xml:space="preserve"> том числе</w:t>
      </w:r>
      <w:r w:rsidR="00D423C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67657" w:rsidRPr="002F136A" w:rsidRDefault="00D423C0" w:rsidP="00F85859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н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арушений в сфере организации и осуществления контроля за законностью, результативностью использования средств бюджета Петрозаводского городского </w:t>
      </w:r>
      <w:r w:rsidR="00B45964" w:rsidRPr="002F136A">
        <w:rPr>
          <w:rFonts w:ascii="Times New Roman" w:hAnsi="Times New Roman" w:cs="Times New Roman"/>
          <w:sz w:val="28"/>
          <w:szCs w:val="28"/>
        </w:rPr>
        <w:t>округа выявлено</w:t>
      </w:r>
      <w:r w:rsidR="00D449F9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3B3034">
        <w:rPr>
          <w:rFonts w:ascii="Times New Roman" w:hAnsi="Times New Roman" w:cs="Times New Roman"/>
          <w:sz w:val="28"/>
          <w:szCs w:val="28"/>
        </w:rPr>
        <w:t>9 6</w:t>
      </w:r>
      <w:r w:rsidR="00987E3B">
        <w:rPr>
          <w:rFonts w:ascii="Times New Roman" w:hAnsi="Times New Roman" w:cs="Times New Roman"/>
          <w:sz w:val="28"/>
          <w:szCs w:val="28"/>
        </w:rPr>
        <w:t>10</w:t>
      </w:r>
      <w:r w:rsidR="003B3034">
        <w:rPr>
          <w:rFonts w:ascii="Times New Roman" w:hAnsi="Times New Roman" w:cs="Times New Roman"/>
          <w:sz w:val="28"/>
          <w:szCs w:val="28"/>
        </w:rPr>
        <w:t>,4</w:t>
      </w:r>
      <w:r w:rsidR="00F974B9" w:rsidRPr="002F136A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Pr="002F136A">
        <w:rPr>
          <w:rFonts w:ascii="Times New Roman" w:hAnsi="Times New Roman" w:cs="Times New Roman"/>
          <w:sz w:val="28"/>
          <w:szCs w:val="28"/>
        </w:rPr>
        <w:t>й</w:t>
      </w:r>
      <w:r w:rsidR="00ED3265">
        <w:rPr>
          <w:rFonts w:ascii="Times New Roman" w:hAnsi="Times New Roman" w:cs="Times New Roman"/>
          <w:sz w:val="28"/>
          <w:szCs w:val="28"/>
        </w:rPr>
        <w:t xml:space="preserve"> (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526B1B">
        <w:rPr>
          <w:rFonts w:ascii="Times New Roman" w:hAnsi="Times New Roman" w:cs="Times New Roman"/>
          <w:sz w:val="28"/>
          <w:szCs w:val="28"/>
        </w:rPr>
        <w:t>нецелевое использование средств</w:t>
      </w:r>
      <w:r w:rsidR="00ED3265" w:rsidRPr="00ED3265">
        <w:rPr>
          <w:rFonts w:ascii="Times New Roman" w:hAnsi="Times New Roman" w:cs="Times New Roman"/>
          <w:sz w:val="28"/>
          <w:szCs w:val="28"/>
        </w:rPr>
        <w:t xml:space="preserve"> </w:t>
      </w:r>
      <w:r w:rsidR="00ED3265" w:rsidRPr="002F136A">
        <w:rPr>
          <w:rFonts w:ascii="Times New Roman" w:hAnsi="Times New Roman" w:cs="Times New Roman"/>
          <w:sz w:val="28"/>
          <w:szCs w:val="28"/>
        </w:rPr>
        <w:t>на сумму</w:t>
      </w:r>
      <w:r w:rsidR="00526B1B">
        <w:rPr>
          <w:rFonts w:ascii="Times New Roman" w:hAnsi="Times New Roman" w:cs="Times New Roman"/>
          <w:sz w:val="28"/>
          <w:szCs w:val="28"/>
        </w:rPr>
        <w:t xml:space="preserve"> 7,6 тыс. рублей</w:t>
      </w:r>
      <w:r w:rsidR="00ED3265">
        <w:rPr>
          <w:rFonts w:ascii="Times New Roman" w:hAnsi="Times New Roman" w:cs="Times New Roman"/>
          <w:sz w:val="28"/>
          <w:szCs w:val="28"/>
        </w:rPr>
        <w:t>)</w:t>
      </w:r>
      <w:r w:rsidR="00526B1B">
        <w:rPr>
          <w:rFonts w:ascii="Times New Roman" w:hAnsi="Times New Roman" w:cs="Times New Roman"/>
          <w:sz w:val="28"/>
          <w:szCs w:val="28"/>
        </w:rPr>
        <w:t xml:space="preserve">; </w:t>
      </w:r>
      <w:r w:rsidR="004E430E" w:rsidRPr="002F136A">
        <w:rPr>
          <w:rFonts w:ascii="Times New Roman" w:hAnsi="Times New Roman" w:cs="Times New Roman"/>
          <w:sz w:val="28"/>
          <w:szCs w:val="28"/>
        </w:rPr>
        <w:t>нарушени</w:t>
      </w:r>
      <w:r w:rsidR="00ED3265">
        <w:rPr>
          <w:rFonts w:ascii="Times New Roman" w:hAnsi="Times New Roman" w:cs="Times New Roman"/>
          <w:sz w:val="28"/>
          <w:szCs w:val="28"/>
        </w:rPr>
        <w:t>й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 при формировании и исполнении бюджетов в сумм</w:t>
      </w:r>
      <w:r w:rsidR="003F2A50" w:rsidRPr="002F136A">
        <w:rPr>
          <w:rFonts w:ascii="Times New Roman" w:hAnsi="Times New Roman" w:cs="Times New Roman"/>
          <w:sz w:val="28"/>
          <w:szCs w:val="28"/>
        </w:rPr>
        <w:t>е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2F136A">
        <w:rPr>
          <w:rFonts w:ascii="Times New Roman" w:hAnsi="Times New Roman" w:cs="Times New Roman"/>
          <w:sz w:val="28"/>
          <w:szCs w:val="28"/>
        </w:rPr>
        <w:t>6</w:t>
      </w:r>
      <w:r w:rsidR="001D285E">
        <w:rPr>
          <w:rFonts w:ascii="Times New Roman" w:hAnsi="Times New Roman" w:cs="Times New Roman"/>
          <w:sz w:val="28"/>
          <w:szCs w:val="28"/>
        </w:rPr>
        <w:t xml:space="preserve"> </w:t>
      </w:r>
      <w:r w:rsidR="002F136A">
        <w:rPr>
          <w:rFonts w:ascii="Times New Roman" w:hAnsi="Times New Roman" w:cs="Times New Roman"/>
          <w:sz w:val="28"/>
          <w:szCs w:val="28"/>
        </w:rPr>
        <w:t>963,0</w:t>
      </w:r>
      <w:r w:rsidR="00F85859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, при ведении бухгалтерского учета и отчетности на сумму </w:t>
      </w:r>
      <w:r w:rsidR="002F136A">
        <w:rPr>
          <w:rFonts w:ascii="Times New Roman" w:hAnsi="Times New Roman" w:cs="Times New Roman"/>
          <w:sz w:val="28"/>
          <w:szCs w:val="28"/>
        </w:rPr>
        <w:t>208,1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необоснованных расходов </w:t>
      </w:r>
      <w:r w:rsidR="00C16574" w:rsidRPr="002F136A">
        <w:rPr>
          <w:rFonts w:ascii="Times New Roman" w:hAnsi="Times New Roman" w:cs="Times New Roman"/>
          <w:sz w:val="28"/>
          <w:szCs w:val="28"/>
        </w:rPr>
        <w:t>в сумме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3B3034">
        <w:rPr>
          <w:rFonts w:ascii="Times New Roman" w:hAnsi="Times New Roman" w:cs="Times New Roman"/>
          <w:sz w:val="28"/>
          <w:szCs w:val="28"/>
        </w:rPr>
        <w:t>2 22</w:t>
      </w:r>
      <w:r w:rsidR="005D3F6B">
        <w:rPr>
          <w:rFonts w:ascii="Times New Roman" w:hAnsi="Times New Roman" w:cs="Times New Roman"/>
          <w:sz w:val="28"/>
          <w:szCs w:val="28"/>
        </w:rPr>
        <w:t>8</w:t>
      </w:r>
      <w:r w:rsidR="003B3034">
        <w:rPr>
          <w:rFonts w:ascii="Times New Roman" w:hAnsi="Times New Roman" w:cs="Times New Roman"/>
          <w:sz w:val="28"/>
          <w:szCs w:val="28"/>
        </w:rPr>
        <w:t>,6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 w:rsidRPr="002F136A">
        <w:rPr>
          <w:rFonts w:ascii="Times New Roman" w:hAnsi="Times New Roman" w:cs="Times New Roman"/>
          <w:sz w:val="28"/>
          <w:szCs w:val="28"/>
        </w:rPr>
        <w:t>в сумме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26B1B">
        <w:rPr>
          <w:rFonts w:ascii="Times New Roman" w:hAnsi="Times New Roman" w:cs="Times New Roman"/>
          <w:sz w:val="28"/>
          <w:szCs w:val="28"/>
        </w:rPr>
        <w:t>177,5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, прочих нарушений </w:t>
      </w:r>
      <w:r w:rsidR="00C16574" w:rsidRPr="002F136A">
        <w:rPr>
          <w:rFonts w:ascii="Times New Roman" w:hAnsi="Times New Roman" w:cs="Times New Roman"/>
          <w:sz w:val="28"/>
          <w:szCs w:val="28"/>
        </w:rPr>
        <w:t>в сумме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3B3034">
        <w:rPr>
          <w:rFonts w:ascii="Times New Roman" w:hAnsi="Times New Roman" w:cs="Times New Roman"/>
          <w:sz w:val="28"/>
          <w:szCs w:val="28"/>
        </w:rPr>
        <w:t>25,6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B6A91" w:rsidRPr="002F136A">
        <w:rPr>
          <w:rFonts w:ascii="Times New Roman" w:hAnsi="Times New Roman" w:cs="Times New Roman"/>
          <w:sz w:val="28"/>
          <w:szCs w:val="28"/>
        </w:rPr>
        <w:t>;</w:t>
      </w:r>
    </w:p>
    <w:p w:rsidR="005F6ECB" w:rsidRPr="002F136A" w:rsidRDefault="00D423C0" w:rsidP="00F85859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в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</w:t>
      </w:r>
      <w:r w:rsidR="002F136A">
        <w:rPr>
          <w:rFonts w:ascii="Times New Roman" w:hAnsi="Times New Roman" w:cs="Times New Roman"/>
          <w:sz w:val="28"/>
          <w:szCs w:val="28"/>
        </w:rPr>
        <w:t>27 </w:t>
      </w:r>
      <w:r w:rsidR="003301EC">
        <w:rPr>
          <w:rFonts w:ascii="Times New Roman" w:hAnsi="Times New Roman" w:cs="Times New Roman"/>
          <w:sz w:val="28"/>
          <w:szCs w:val="28"/>
        </w:rPr>
        <w:t>170</w:t>
      </w:r>
      <w:r w:rsidR="002F136A">
        <w:rPr>
          <w:rFonts w:ascii="Times New Roman" w:hAnsi="Times New Roman" w:cs="Times New Roman"/>
          <w:sz w:val="28"/>
          <w:szCs w:val="28"/>
        </w:rPr>
        <w:t>,5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F136A">
        <w:rPr>
          <w:rFonts w:ascii="Times New Roman" w:hAnsi="Times New Roman" w:cs="Times New Roman"/>
          <w:sz w:val="28"/>
          <w:szCs w:val="28"/>
        </w:rPr>
        <w:t>. В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том числе</w:t>
      </w:r>
      <w:r w:rsidR="00F974B9" w:rsidRPr="002F136A">
        <w:rPr>
          <w:rFonts w:ascii="Times New Roman" w:hAnsi="Times New Roman" w:cs="Times New Roman"/>
          <w:sz w:val="28"/>
          <w:szCs w:val="28"/>
        </w:rPr>
        <w:t>:</w:t>
      </w:r>
      <w:r w:rsidR="002E56FC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неверное отражение </w:t>
      </w:r>
      <w:r w:rsidR="000448CC" w:rsidRPr="006A1860">
        <w:rPr>
          <w:rFonts w:ascii="Times New Roman" w:hAnsi="Times New Roman" w:cs="Times New Roman"/>
          <w:sz w:val="28"/>
          <w:szCs w:val="28"/>
        </w:rPr>
        <w:t xml:space="preserve">в </w:t>
      </w:r>
      <w:r w:rsidR="006A1860" w:rsidRPr="006A1860">
        <w:rPr>
          <w:rFonts w:ascii="Times New Roman" w:hAnsi="Times New Roman" w:cs="Times New Roman"/>
          <w:sz w:val="28"/>
          <w:szCs w:val="28"/>
        </w:rPr>
        <w:t xml:space="preserve">бухгалтерском </w:t>
      </w:r>
      <w:r w:rsidR="000448CC" w:rsidRPr="006A1860">
        <w:rPr>
          <w:rFonts w:ascii="Times New Roman" w:hAnsi="Times New Roman" w:cs="Times New Roman"/>
          <w:sz w:val="28"/>
          <w:szCs w:val="28"/>
        </w:rPr>
        <w:t>учете</w:t>
      </w:r>
      <w:r w:rsidR="007C6B15" w:rsidRPr="002F136A">
        <w:rPr>
          <w:rFonts w:ascii="Times New Roman" w:hAnsi="Times New Roman" w:cs="Times New Roman"/>
          <w:sz w:val="28"/>
          <w:szCs w:val="28"/>
        </w:rPr>
        <w:t>,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 нарушения при списании</w:t>
      </w:r>
      <w:r w:rsidR="008832AB" w:rsidRPr="008832AB">
        <w:rPr>
          <w:rFonts w:ascii="Times New Roman" w:hAnsi="Times New Roman" w:cs="Times New Roman"/>
          <w:sz w:val="28"/>
          <w:szCs w:val="28"/>
        </w:rPr>
        <w:t xml:space="preserve"> </w:t>
      </w:r>
      <w:r w:rsidR="008832AB" w:rsidRPr="002F136A">
        <w:rPr>
          <w:rFonts w:ascii="Times New Roman" w:hAnsi="Times New Roman" w:cs="Times New Roman"/>
          <w:sz w:val="28"/>
          <w:szCs w:val="28"/>
        </w:rPr>
        <w:t>имущества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, </w:t>
      </w:r>
      <w:r w:rsidR="009C4186" w:rsidRPr="002F136A">
        <w:rPr>
          <w:rFonts w:ascii="Times New Roman" w:hAnsi="Times New Roman" w:cs="Times New Roman"/>
          <w:sz w:val="28"/>
          <w:szCs w:val="28"/>
        </w:rPr>
        <w:t>неиспользование имущества</w:t>
      </w:r>
      <w:r w:rsidR="00AA7CB0" w:rsidRPr="002F136A">
        <w:rPr>
          <w:rFonts w:ascii="Times New Roman" w:hAnsi="Times New Roman" w:cs="Times New Roman"/>
          <w:sz w:val="28"/>
          <w:szCs w:val="28"/>
        </w:rPr>
        <w:t>,</w:t>
      </w:r>
      <w:r w:rsidR="009C4186" w:rsidRPr="002F136A">
        <w:rPr>
          <w:rFonts w:ascii="Times New Roman" w:hAnsi="Times New Roman" w:cs="Times New Roman"/>
          <w:sz w:val="28"/>
          <w:szCs w:val="28"/>
        </w:rPr>
        <w:t xml:space="preserve"> приобретенного за счет средств Петрозаводского городского округа</w:t>
      </w:r>
      <w:r w:rsidR="002F136A">
        <w:rPr>
          <w:rFonts w:ascii="Times New Roman" w:hAnsi="Times New Roman" w:cs="Times New Roman"/>
          <w:sz w:val="28"/>
          <w:szCs w:val="28"/>
        </w:rPr>
        <w:t>, несоблюдение требования государственной регистрации прав собственности на недвижимое имущество</w:t>
      </w:r>
      <w:r w:rsidR="005B6A91" w:rsidRPr="002F136A">
        <w:rPr>
          <w:rFonts w:ascii="Times New Roman" w:hAnsi="Times New Roman" w:cs="Times New Roman"/>
          <w:sz w:val="28"/>
          <w:szCs w:val="28"/>
        </w:rPr>
        <w:t>;</w:t>
      </w:r>
    </w:p>
    <w:p w:rsidR="00D423C0" w:rsidRPr="002F136A" w:rsidRDefault="00D423C0" w:rsidP="00F85859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а</w:t>
      </w:r>
      <w:r w:rsidRPr="002F136A">
        <w:rPr>
          <w:rFonts w:ascii="Times New Roman" w:hAnsi="Times New Roman" w:cs="Times New Roman"/>
          <w:sz w:val="28"/>
          <w:szCs w:val="28"/>
        </w:rPr>
        <w:t>удит и контрол</w:t>
      </w:r>
      <w:r w:rsidR="000448CC" w:rsidRPr="002F136A">
        <w:rPr>
          <w:rFonts w:ascii="Times New Roman" w:hAnsi="Times New Roman" w:cs="Times New Roman"/>
          <w:sz w:val="28"/>
          <w:szCs w:val="28"/>
        </w:rPr>
        <w:t>ь</w:t>
      </w:r>
      <w:r w:rsidRPr="002F136A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 проведен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6A1860">
        <w:rPr>
          <w:rFonts w:ascii="Times New Roman" w:hAnsi="Times New Roman" w:cs="Times New Roman"/>
          <w:sz w:val="28"/>
          <w:szCs w:val="28"/>
        </w:rPr>
        <w:t>8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 контрольных мероприятий</w:t>
      </w:r>
      <w:r w:rsidR="00353E37" w:rsidRPr="002F136A">
        <w:rPr>
          <w:rFonts w:ascii="Times New Roman" w:hAnsi="Times New Roman" w:cs="Times New Roman"/>
          <w:sz w:val="28"/>
          <w:szCs w:val="28"/>
        </w:rPr>
        <w:t>. В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ыявлено нарушений на сумму </w:t>
      </w:r>
      <w:r w:rsidR="002F136A">
        <w:rPr>
          <w:rFonts w:ascii="Times New Roman" w:hAnsi="Times New Roman" w:cs="Times New Roman"/>
          <w:sz w:val="28"/>
          <w:szCs w:val="28"/>
        </w:rPr>
        <w:t>429,0</w:t>
      </w:r>
      <w:r w:rsidR="005B6A91" w:rsidRPr="002F136A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E430E" w:rsidRDefault="004B24A3" w:rsidP="00F8585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657EB" w:rsidRPr="00BF491B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 w:rsidRPr="00BF491B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F974B9" w:rsidRPr="00BF491B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Pr="00BF491B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4E430E">
        <w:rPr>
          <w:rFonts w:ascii="Times New Roman" w:hAnsi="Times New Roman" w:cs="Times New Roman"/>
          <w:sz w:val="28"/>
          <w:szCs w:val="28"/>
        </w:rPr>
        <w:t>2</w:t>
      </w:r>
      <w:r w:rsidRPr="00BF491B">
        <w:rPr>
          <w:rFonts w:ascii="Times New Roman" w:hAnsi="Times New Roman" w:cs="Times New Roman"/>
          <w:sz w:val="28"/>
          <w:szCs w:val="28"/>
        </w:rPr>
        <w:t xml:space="preserve"> </w:t>
      </w:r>
      <w:r w:rsidR="003A55A3" w:rsidRPr="00BF491B">
        <w:rPr>
          <w:rFonts w:ascii="Times New Roman" w:hAnsi="Times New Roman" w:cs="Times New Roman"/>
          <w:sz w:val="28"/>
          <w:szCs w:val="28"/>
        </w:rPr>
        <w:t>п</w:t>
      </w:r>
      <w:r w:rsidRPr="00BF491B">
        <w:rPr>
          <w:rFonts w:ascii="Times New Roman" w:hAnsi="Times New Roman" w:cs="Times New Roman"/>
          <w:sz w:val="28"/>
          <w:szCs w:val="28"/>
        </w:rPr>
        <w:t xml:space="preserve">редставления об устранении выявленных нарушений, </w:t>
      </w:r>
      <w:r w:rsidR="004E430E">
        <w:rPr>
          <w:rFonts w:ascii="Times New Roman" w:hAnsi="Times New Roman" w:cs="Times New Roman"/>
          <w:sz w:val="28"/>
          <w:szCs w:val="28"/>
        </w:rPr>
        <w:t>которые исполнены в полном объеме в установленный срок.</w:t>
      </w:r>
    </w:p>
    <w:p w:rsidR="00904D6C" w:rsidRDefault="00F657EB" w:rsidP="00F8585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По результатам экспертно-аналитических мероприятий</w:t>
      </w:r>
      <w:r w:rsidR="00C44073">
        <w:rPr>
          <w:rFonts w:ascii="Times New Roman" w:hAnsi="Times New Roman" w:cs="Times New Roman"/>
          <w:sz w:val="28"/>
          <w:szCs w:val="28"/>
        </w:rPr>
        <w:t xml:space="preserve"> </w:t>
      </w:r>
      <w:r w:rsidRPr="00BF491B">
        <w:rPr>
          <w:rFonts w:ascii="Times New Roman" w:hAnsi="Times New Roman" w:cs="Times New Roman"/>
          <w:sz w:val="28"/>
          <w:szCs w:val="28"/>
        </w:rPr>
        <w:t>выявлен</w:t>
      </w:r>
      <w:r w:rsidR="00821FC7">
        <w:rPr>
          <w:rFonts w:ascii="Times New Roman" w:hAnsi="Times New Roman" w:cs="Times New Roman"/>
          <w:sz w:val="28"/>
          <w:szCs w:val="28"/>
        </w:rPr>
        <w:t>ы следующие</w:t>
      </w:r>
      <w:r w:rsidRPr="00BF491B">
        <w:rPr>
          <w:rFonts w:ascii="Times New Roman" w:hAnsi="Times New Roman" w:cs="Times New Roman"/>
          <w:sz w:val="28"/>
          <w:szCs w:val="28"/>
        </w:rPr>
        <w:t xml:space="preserve"> нарушен</w:t>
      </w:r>
      <w:r w:rsidR="00821FC7">
        <w:rPr>
          <w:rFonts w:ascii="Times New Roman" w:hAnsi="Times New Roman" w:cs="Times New Roman"/>
          <w:sz w:val="28"/>
          <w:szCs w:val="28"/>
        </w:rPr>
        <w:t>ия</w:t>
      </w:r>
      <w:r w:rsidR="00230C6A" w:rsidRPr="00BF491B">
        <w:rPr>
          <w:rFonts w:ascii="Times New Roman" w:hAnsi="Times New Roman" w:cs="Times New Roman"/>
          <w:sz w:val="28"/>
          <w:szCs w:val="28"/>
        </w:rPr>
        <w:t>:</w:t>
      </w:r>
    </w:p>
    <w:p w:rsidR="00904D6C" w:rsidRPr="00DF0B08" w:rsidRDefault="005B6A91" w:rsidP="00F85859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0B08">
        <w:rPr>
          <w:rFonts w:ascii="Times New Roman" w:hAnsi="Times New Roman" w:cs="Times New Roman"/>
          <w:sz w:val="28"/>
          <w:szCs w:val="28"/>
        </w:rPr>
        <w:t>в</w:t>
      </w:r>
      <w:r w:rsidR="00904D6C" w:rsidRPr="00DF0B08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</w:t>
      </w:r>
      <w:r w:rsidR="00DF0B08">
        <w:rPr>
          <w:rFonts w:ascii="Times New Roman" w:hAnsi="Times New Roman" w:cs="Times New Roman"/>
          <w:sz w:val="28"/>
          <w:szCs w:val="28"/>
        </w:rPr>
        <w:t>1 529,1</w:t>
      </w:r>
      <w:r w:rsidR="00904D6C" w:rsidRPr="00DF0B08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5E5534">
        <w:rPr>
          <w:rFonts w:ascii="Times New Roman" w:hAnsi="Times New Roman" w:cs="Times New Roman"/>
          <w:sz w:val="28"/>
          <w:szCs w:val="28"/>
        </w:rPr>
        <w:t>не перечисление</w:t>
      </w:r>
      <w:bookmarkStart w:id="0" w:name="_GoBack"/>
      <w:bookmarkEnd w:id="0"/>
      <w:r w:rsidR="00DF0B08">
        <w:rPr>
          <w:rFonts w:ascii="Times New Roman" w:hAnsi="Times New Roman" w:cs="Times New Roman"/>
          <w:sz w:val="28"/>
          <w:szCs w:val="28"/>
        </w:rPr>
        <w:t xml:space="preserve"> части прибыли, подлежащей зачислению в бюджет города муниципальным унитарным предприятием Петрозаводского городского округа</w:t>
      </w:r>
      <w:r w:rsidR="00904D6C" w:rsidRPr="00DF0B08">
        <w:rPr>
          <w:rFonts w:ascii="Times New Roman" w:hAnsi="Times New Roman" w:cs="Times New Roman"/>
          <w:sz w:val="28"/>
          <w:szCs w:val="28"/>
        </w:rPr>
        <w:t>)</w:t>
      </w:r>
      <w:r w:rsidRPr="00DF0B08">
        <w:rPr>
          <w:rFonts w:ascii="Times New Roman" w:hAnsi="Times New Roman" w:cs="Times New Roman"/>
          <w:sz w:val="28"/>
          <w:szCs w:val="28"/>
        </w:rPr>
        <w:t>;</w:t>
      </w:r>
    </w:p>
    <w:p w:rsidR="001E4D09" w:rsidRDefault="008832AB" w:rsidP="00F85859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30BBE">
        <w:rPr>
          <w:rFonts w:ascii="Times New Roman" w:hAnsi="Times New Roman" w:cs="Times New Roman"/>
          <w:sz w:val="28"/>
          <w:szCs w:val="28"/>
        </w:rPr>
        <w:t>п</w:t>
      </w:r>
      <w:r w:rsidR="001E4D09" w:rsidRPr="00DF0B08">
        <w:rPr>
          <w:rFonts w:ascii="Times New Roman" w:hAnsi="Times New Roman" w:cs="Times New Roman"/>
          <w:sz w:val="28"/>
          <w:szCs w:val="28"/>
        </w:rPr>
        <w:t xml:space="preserve">о результатам аудита в сфере закупок товаров (работ, услуг) выявлено нарушений на сумму </w:t>
      </w:r>
      <w:r w:rsidR="00330BBE">
        <w:rPr>
          <w:rFonts w:ascii="Times New Roman" w:hAnsi="Times New Roman" w:cs="Times New Roman"/>
          <w:sz w:val="28"/>
          <w:szCs w:val="28"/>
        </w:rPr>
        <w:t>3</w:t>
      </w:r>
      <w:r w:rsidR="006331AC">
        <w:rPr>
          <w:rFonts w:ascii="Times New Roman" w:hAnsi="Times New Roman" w:cs="Times New Roman"/>
          <w:sz w:val="28"/>
          <w:szCs w:val="28"/>
        </w:rPr>
        <w:t>35</w:t>
      </w:r>
      <w:r w:rsidR="00330BBE">
        <w:rPr>
          <w:rFonts w:ascii="Times New Roman" w:hAnsi="Times New Roman" w:cs="Times New Roman"/>
          <w:sz w:val="28"/>
          <w:szCs w:val="28"/>
        </w:rPr>
        <w:t>,4</w:t>
      </w:r>
      <w:r w:rsidR="001E4D09" w:rsidRPr="00DF0B0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832AB" w:rsidRDefault="00750057" w:rsidP="0086786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491B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85859">
        <w:rPr>
          <w:rFonts w:ascii="Times New Roman" w:hAnsi="Times New Roman" w:cs="Times New Roman"/>
          <w:sz w:val="28"/>
          <w:szCs w:val="28"/>
        </w:rPr>
        <w:t xml:space="preserve">контрольных и </w:t>
      </w:r>
      <w:r w:rsidRPr="00BF491B">
        <w:rPr>
          <w:rFonts w:ascii="Times New Roman" w:hAnsi="Times New Roman" w:cs="Times New Roman"/>
          <w:sz w:val="28"/>
          <w:szCs w:val="28"/>
        </w:rPr>
        <w:t xml:space="preserve">экспертно-аналитических мероприятий </w:t>
      </w:r>
      <w:r w:rsidR="003A55A3" w:rsidRPr="00BF491B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85859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направлено в 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проверяемые организации </w:t>
      </w:r>
      <w:r w:rsidR="00F85859">
        <w:rPr>
          <w:rFonts w:ascii="Times New Roman" w:hAnsi="Times New Roman" w:cs="Times New Roman"/>
          <w:sz w:val="28"/>
          <w:szCs w:val="28"/>
          <w:lang w:eastAsia="ru-RU"/>
        </w:rPr>
        <w:t>133</w:t>
      </w:r>
      <w:r w:rsidR="00B13B11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</w:t>
      </w:r>
      <w:r w:rsidR="00ED3C9D">
        <w:rPr>
          <w:rFonts w:ascii="Times New Roman" w:hAnsi="Times New Roman" w:cs="Times New Roman"/>
          <w:sz w:val="28"/>
          <w:szCs w:val="28"/>
          <w:lang w:eastAsia="ru-RU"/>
        </w:rPr>
        <w:t xml:space="preserve"> и рекомендаций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 по у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странению выявленных нарушений.  Предложения учтены и приняты в работу, при этом 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82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носило </w:t>
      </w:r>
      <w:r w:rsidR="00B4632E" w:rsidRPr="003F2A50">
        <w:rPr>
          <w:rFonts w:ascii="Times New Roman" w:hAnsi="Times New Roman" w:cs="Times New Roman"/>
          <w:sz w:val="28"/>
          <w:szCs w:val="28"/>
          <w:lang w:eastAsia="ru-RU"/>
        </w:rPr>
        <w:t>рекомендательный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 с целью </w:t>
      </w:r>
      <w:r w:rsidR="00EB66EB">
        <w:rPr>
          <w:rFonts w:ascii="Times New Roman" w:hAnsi="Times New Roman" w:cs="Times New Roman"/>
          <w:sz w:val="28"/>
          <w:szCs w:val="28"/>
          <w:lang w:eastAsia="ru-RU"/>
        </w:rPr>
        <w:t xml:space="preserve">профилактики 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недопущения в дальнейшем аналогичных нарушений, по 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6502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предложениям внесены изменения в правовые акты, регламентирующие деятельность проверяемых организаций</w:t>
      </w:r>
      <w:r w:rsidR="00B4632E" w:rsidRPr="006F6E6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4B676C" w:rsidRPr="006F6E6C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2A7808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планируются к исполнению в 20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находятся на </w:t>
      </w:r>
      <w:r w:rsidR="00B4632E" w:rsidRPr="003F2A50">
        <w:rPr>
          <w:rFonts w:ascii="Times New Roman" w:hAnsi="Times New Roman" w:cs="Times New Roman"/>
          <w:sz w:val="28"/>
          <w:szCs w:val="28"/>
          <w:lang w:eastAsia="ru-RU"/>
        </w:rPr>
        <w:t>контроле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должностных лиц Контрольно-счетной палаты</w:t>
      </w:r>
      <w:r w:rsidR="008832AB">
        <w:rPr>
          <w:rFonts w:ascii="Times New Roman" w:hAnsi="Times New Roman" w:cs="Times New Roman"/>
          <w:sz w:val="28"/>
          <w:szCs w:val="28"/>
          <w:lang w:eastAsia="ru-RU"/>
        </w:rPr>
        <w:t xml:space="preserve"> (промежуточная информация по ним представлена в Контрольно-счетную палату)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2F76" w:rsidRDefault="00312BAD" w:rsidP="0086786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По предложениям Контрольно-счетной палаты и результатам проведенных служебных проверок </w:t>
      </w:r>
      <w:r w:rsidR="00ED3265">
        <w:rPr>
          <w:rFonts w:ascii="Times New Roman" w:hAnsi="Times New Roman" w:cs="Times New Roman"/>
          <w:sz w:val="28"/>
          <w:szCs w:val="28"/>
          <w:lang w:eastAsia="ru-RU"/>
        </w:rPr>
        <w:t xml:space="preserve">в отчетном периоде 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должностные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привле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кались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к дисциплинарной ответственности.</w:t>
      </w:r>
      <w:r w:rsidR="0086786F" w:rsidRPr="00867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86F" w:rsidRPr="0086786F" w:rsidRDefault="0086786F" w:rsidP="0086786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786F">
        <w:rPr>
          <w:rFonts w:ascii="Times New Roman" w:hAnsi="Times New Roman" w:cs="Times New Roman"/>
          <w:sz w:val="28"/>
          <w:szCs w:val="28"/>
          <w:lang w:eastAsia="ru-RU"/>
        </w:rPr>
        <w:t>В бюджет Петрозаводского городского округа возмещено средств, использованных не по целевому назна</w:t>
      </w:r>
      <w:r w:rsidR="00AB2F76">
        <w:rPr>
          <w:rFonts w:ascii="Times New Roman" w:hAnsi="Times New Roman" w:cs="Times New Roman"/>
          <w:sz w:val="28"/>
          <w:szCs w:val="28"/>
          <w:lang w:eastAsia="ru-RU"/>
        </w:rPr>
        <w:t xml:space="preserve">чению в сумме </w:t>
      </w:r>
      <w:r w:rsidR="002B2D98">
        <w:rPr>
          <w:rFonts w:ascii="Times New Roman" w:hAnsi="Times New Roman" w:cs="Times New Roman"/>
          <w:sz w:val="28"/>
          <w:szCs w:val="28"/>
          <w:lang w:eastAsia="ru-RU"/>
        </w:rPr>
        <w:t>84,0</w:t>
      </w:r>
      <w:r w:rsidR="00AB2F76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  <w:r w:rsidR="00CB53DB">
        <w:rPr>
          <w:rFonts w:ascii="Times New Roman" w:hAnsi="Times New Roman" w:cs="Times New Roman"/>
          <w:sz w:val="28"/>
          <w:szCs w:val="28"/>
          <w:lang w:eastAsia="ru-RU"/>
        </w:rPr>
        <w:t xml:space="preserve"> Неправомерно израсходованные бюджетные средства в сумме 143,6 тыс. рублей возвращены на лицевые счета муниципальных учреждений.</w:t>
      </w:r>
    </w:p>
    <w:p w:rsidR="002E7446" w:rsidRDefault="00750057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При выявлении признаков административных нарушений </w:t>
      </w:r>
      <w:r w:rsidR="00A66C17" w:rsidRPr="002E7446">
        <w:rPr>
          <w:rFonts w:ascii="Times New Roman" w:hAnsi="Times New Roman" w:cs="Times New Roman"/>
          <w:sz w:val="28"/>
          <w:szCs w:val="28"/>
          <w:lang w:eastAsia="ru-RU"/>
        </w:rPr>
        <w:t>при проведении</w:t>
      </w:r>
      <w:r w:rsidR="00A66C17" w:rsidRPr="002E7446">
        <w:rPr>
          <w:rFonts w:ascii="Times New Roman" w:hAnsi="Times New Roman" w:cs="Times New Roman"/>
          <w:sz w:val="28"/>
          <w:szCs w:val="28"/>
        </w:rPr>
        <w:t xml:space="preserve"> аудита</w:t>
      </w:r>
      <w:r w:rsidRPr="002E7446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 информация направлялась в</w:t>
      </w:r>
      <w:r w:rsidR="003A55A3"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прокуратур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="00280208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Петрозаводска, а также в Министерство финансов Республики Карелия для рассмотрения в соответствии с компетенцией.</w:t>
      </w:r>
      <w:r w:rsidR="00312BAD"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рассмотрения материалов Контрольно-счетной палаты Министерством финансов Республики Карелия </w:t>
      </w:r>
      <w:r w:rsidR="00922F86">
        <w:rPr>
          <w:rFonts w:ascii="Times New Roman" w:hAnsi="Times New Roman" w:cs="Times New Roman"/>
          <w:sz w:val="28"/>
          <w:szCs w:val="28"/>
          <w:lang w:eastAsia="ru-RU"/>
        </w:rPr>
        <w:t>виновны</w:t>
      </w:r>
      <w:r w:rsidR="009D12C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922F86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должностны</w:t>
      </w:r>
      <w:r w:rsidR="009D12C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922F86"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9D12C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22F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2C7">
        <w:rPr>
          <w:rFonts w:ascii="Times New Roman" w:hAnsi="Times New Roman" w:cs="Times New Roman"/>
          <w:sz w:val="28"/>
          <w:szCs w:val="28"/>
          <w:lang w:eastAsia="ru-RU"/>
        </w:rPr>
        <w:t>привлекались к административной ответственности</w:t>
      </w:r>
      <w:r w:rsidR="00922F8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6642" w:rsidRDefault="00276642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A412EB">
        <w:rPr>
          <w:rFonts w:ascii="Times New Roman" w:hAnsi="Times New Roman" w:cs="Times New Roman"/>
          <w:sz w:val="28"/>
          <w:szCs w:val="28"/>
        </w:rPr>
        <w:t>6</w:t>
      </w:r>
      <w:r w:rsidRPr="001D6201">
        <w:rPr>
          <w:rFonts w:ascii="Times New Roman" w:hAnsi="Times New Roman" w:cs="Times New Roman"/>
          <w:sz w:val="28"/>
          <w:szCs w:val="28"/>
        </w:rPr>
        <w:t xml:space="preserve"> за</w:t>
      </w:r>
      <w:r w:rsidR="0039678F">
        <w:rPr>
          <w:rFonts w:ascii="Times New Roman" w:hAnsi="Times New Roman" w:cs="Times New Roman"/>
          <w:sz w:val="28"/>
          <w:szCs w:val="28"/>
        </w:rPr>
        <w:t xml:space="preserve">ключений по проектам нормативных </w:t>
      </w:r>
      <w:r w:rsidRPr="001D6201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112A">
        <w:rPr>
          <w:rFonts w:ascii="Times New Roman" w:hAnsi="Times New Roman" w:cs="Times New Roman"/>
          <w:sz w:val="28"/>
          <w:szCs w:val="28"/>
        </w:rPr>
        <w:t xml:space="preserve"> </w:t>
      </w:r>
      <w:r w:rsidR="00EC112A" w:rsidRPr="003F2A50">
        <w:rPr>
          <w:rFonts w:ascii="Times New Roman" w:hAnsi="Times New Roman" w:cs="Times New Roman"/>
          <w:sz w:val="28"/>
          <w:szCs w:val="28"/>
        </w:rPr>
        <w:t>Количество заключений уменьшилось (в 201</w:t>
      </w:r>
      <w:r w:rsidR="00A412EB">
        <w:rPr>
          <w:rFonts w:ascii="Times New Roman" w:hAnsi="Times New Roman" w:cs="Times New Roman"/>
          <w:sz w:val="28"/>
          <w:szCs w:val="28"/>
        </w:rPr>
        <w:t>8</w:t>
      </w:r>
      <w:r w:rsidR="00EC112A" w:rsidRPr="003F2A50">
        <w:rPr>
          <w:rFonts w:ascii="Times New Roman" w:hAnsi="Times New Roman" w:cs="Times New Roman"/>
          <w:sz w:val="28"/>
          <w:szCs w:val="28"/>
        </w:rPr>
        <w:t xml:space="preserve"> году подготовлено </w:t>
      </w:r>
      <w:r w:rsidR="00A412EB">
        <w:rPr>
          <w:rFonts w:ascii="Times New Roman" w:hAnsi="Times New Roman" w:cs="Times New Roman"/>
          <w:sz w:val="28"/>
          <w:szCs w:val="28"/>
        </w:rPr>
        <w:t>7</w:t>
      </w:r>
      <w:r w:rsidR="00EC112A" w:rsidRPr="003F2A50">
        <w:rPr>
          <w:rFonts w:ascii="Times New Roman" w:hAnsi="Times New Roman" w:cs="Times New Roman"/>
          <w:sz w:val="28"/>
          <w:szCs w:val="28"/>
        </w:rPr>
        <w:t xml:space="preserve"> заключений) по причине </w:t>
      </w:r>
      <w:r w:rsidR="003F2A50">
        <w:rPr>
          <w:rFonts w:ascii="Times New Roman" w:hAnsi="Times New Roman" w:cs="Times New Roman"/>
          <w:sz w:val="28"/>
          <w:szCs w:val="28"/>
        </w:rPr>
        <w:t>уменьшения</w:t>
      </w:r>
      <w:r w:rsidR="009B6ED7" w:rsidRPr="003F2A50">
        <w:rPr>
          <w:rFonts w:ascii="Times New Roman" w:hAnsi="Times New Roman" w:cs="Times New Roman"/>
          <w:sz w:val="28"/>
          <w:szCs w:val="28"/>
        </w:rPr>
        <w:t xml:space="preserve"> </w:t>
      </w:r>
      <w:r w:rsidR="003F2A50" w:rsidRPr="003F2A50"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="00EC112A" w:rsidRPr="003F2A50">
        <w:rPr>
          <w:rFonts w:ascii="Times New Roman" w:hAnsi="Times New Roman" w:cs="Times New Roman"/>
          <w:sz w:val="28"/>
          <w:szCs w:val="28"/>
        </w:rPr>
        <w:t xml:space="preserve">процедур </w:t>
      </w:r>
      <w:r w:rsidR="00EC112A" w:rsidRPr="003F2A50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EC112A" w:rsidRPr="003F2A50">
        <w:rPr>
          <w:rFonts w:ascii="Times New Roman" w:hAnsi="Times New Roman" w:cs="Times New Roman"/>
          <w:sz w:val="28"/>
          <w:szCs w:val="28"/>
        </w:rPr>
        <w:t>ценки регулирующего воздействия</w:t>
      </w:r>
      <w:r w:rsidR="006533C2" w:rsidRPr="003F2A50">
        <w:rPr>
          <w:rFonts w:ascii="Times New Roman" w:hAnsi="Times New Roman" w:cs="Times New Roman"/>
          <w:sz w:val="28"/>
          <w:szCs w:val="28"/>
        </w:rPr>
        <w:t>, проведенных</w:t>
      </w:r>
      <w:r w:rsidR="00EC112A" w:rsidRPr="003F2A50">
        <w:rPr>
          <w:rFonts w:ascii="Times New Roman" w:hAnsi="Times New Roman" w:cs="Times New Roman"/>
          <w:sz w:val="28"/>
          <w:szCs w:val="28"/>
        </w:rPr>
        <w:t xml:space="preserve"> уполномоченными органами (Администрацией и Петрозаводским городским Советом).</w:t>
      </w:r>
    </w:p>
    <w:p w:rsidR="00BF5C4D" w:rsidRPr="00604DBA" w:rsidRDefault="00BF5C4D" w:rsidP="00604D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646C">
        <w:rPr>
          <w:rFonts w:ascii="Times New Roman" w:hAnsi="Times New Roman" w:cs="Times New Roman"/>
          <w:sz w:val="28"/>
          <w:szCs w:val="28"/>
        </w:rPr>
        <w:t>В отчетном периоде продолжена работа по</w:t>
      </w:r>
      <w:r w:rsidR="000D4D68" w:rsidRPr="00EF646C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Pr="00EF646C">
        <w:rPr>
          <w:rFonts w:ascii="Times New Roman" w:hAnsi="Times New Roman" w:cs="Times New Roman"/>
          <w:sz w:val="28"/>
          <w:szCs w:val="28"/>
        </w:rPr>
        <w:t>ю</w:t>
      </w:r>
      <w:r w:rsidR="000D4D68" w:rsidRPr="00EF646C">
        <w:rPr>
          <w:rFonts w:ascii="Times New Roman" w:hAnsi="Times New Roman" w:cs="Times New Roman"/>
          <w:sz w:val="28"/>
          <w:szCs w:val="28"/>
        </w:rPr>
        <w:t xml:space="preserve"> методической базы Контрольно-счетной палаты</w:t>
      </w:r>
      <w:r w:rsidR="0035507E" w:rsidRPr="00EF646C">
        <w:rPr>
          <w:rFonts w:ascii="Times New Roman" w:hAnsi="Times New Roman" w:cs="Times New Roman"/>
          <w:sz w:val="28"/>
          <w:szCs w:val="28"/>
        </w:rPr>
        <w:t xml:space="preserve"> по основным направлениям деятельности, подготовка стандартов </w:t>
      </w:r>
      <w:r w:rsidR="009D12C7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="0035507E" w:rsidRPr="00EF646C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9D12C7">
        <w:rPr>
          <w:rFonts w:ascii="Times New Roman" w:hAnsi="Times New Roman" w:cs="Times New Roman"/>
          <w:sz w:val="28"/>
          <w:szCs w:val="28"/>
        </w:rPr>
        <w:t xml:space="preserve">и организации деятельности </w:t>
      </w:r>
      <w:r w:rsidR="0035507E" w:rsidRPr="00EF646C">
        <w:rPr>
          <w:rFonts w:ascii="Times New Roman" w:hAnsi="Times New Roman" w:cs="Times New Roman"/>
          <w:sz w:val="28"/>
          <w:szCs w:val="28"/>
        </w:rPr>
        <w:t xml:space="preserve">на основании общих требований, утвержденных Счетной палатой Российской Федерации, с целью </w:t>
      </w:r>
      <w:r w:rsidR="00D850E8" w:rsidRPr="00EF646C">
        <w:rPr>
          <w:rFonts w:ascii="Times New Roman" w:hAnsi="Times New Roman" w:cs="Times New Roman"/>
          <w:sz w:val="28"/>
          <w:szCs w:val="28"/>
        </w:rPr>
        <w:t>организации работы аудиторов и инспекторов,</w:t>
      </w:r>
      <w:r w:rsidR="0035507E" w:rsidRPr="00EF646C">
        <w:rPr>
          <w:rFonts w:ascii="Times New Roman" w:hAnsi="Times New Roman" w:cs="Times New Roman"/>
          <w:sz w:val="28"/>
          <w:szCs w:val="28"/>
        </w:rPr>
        <w:t xml:space="preserve"> контрольной и экспертно-аналитической деятельности</w:t>
      </w:r>
      <w:r w:rsidRPr="00EF646C">
        <w:rPr>
          <w:rFonts w:ascii="Times New Roman" w:hAnsi="Times New Roman" w:cs="Times New Roman"/>
          <w:sz w:val="28"/>
          <w:szCs w:val="28"/>
        </w:rPr>
        <w:t>.</w:t>
      </w:r>
    </w:p>
    <w:p w:rsidR="009D12C7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целях реализации принципа гласности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604DBA">
        <w:rPr>
          <w:rFonts w:ascii="Times New Roman" w:hAnsi="Times New Roman" w:cs="Times New Roman"/>
          <w:sz w:val="28"/>
          <w:szCs w:val="28"/>
        </w:rPr>
        <w:t xml:space="preserve"> обеспечен доступ к информации о деятельности Контрольно-счетной палаты.</w:t>
      </w:r>
      <w:r w:rsidR="000F0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E66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</w:t>
      </w:r>
      <w:hyperlink r:id="rId8" w:history="1">
        <w:r w:rsidRPr="00604DBA">
          <w:rPr>
            <w:rStyle w:val="a6"/>
            <w:rFonts w:ascii="Times New Roman" w:hAnsi="Times New Roman" w:cs="Times New Roman"/>
            <w:sz w:val="28"/>
            <w:szCs w:val="28"/>
            <w:lang w:eastAsia="ar-SA"/>
          </w:rPr>
          <w:t>http://kspptz.ru</w:t>
        </w:r>
      </w:hyperlink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сайт). </w:t>
      </w:r>
      <w:r w:rsidRPr="00604DBA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</w:t>
      </w:r>
      <w:r w:rsidR="00166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</w:t>
      </w:r>
      <w:r w:rsidRPr="00D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информации о деятельности государственных органов и органов местного </w:t>
      </w:r>
      <w:r w:rsidRPr="00A6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самоуправления»</w:t>
      </w:r>
      <w:r w:rsidR="00A66C17" w:rsidRPr="00A6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2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поддерживается в актуальном состоянии.</w:t>
      </w:r>
      <w:r w:rsidR="00E76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t>На 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</w:p>
    <w:p w:rsidR="007402B1" w:rsidRDefault="00030DC4" w:rsidP="001D62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</w:t>
      </w:r>
      <w:r w:rsidR="001E4D09">
        <w:rPr>
          <w:rFonts w:ascii="Times New Roman" w:hAnsi="Times New Roman" w:cs="Times New Roman"/>
          <w:sz w:val="28"/>
          <w:szCs w:val="28"/>
        </w:rPr>
        <w:t xml:space="preserve">подготовлено и </w:t>
      </w:r>
      <w:r w:rsidRPr="00606DF7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A412EB">
        <w:rPr>
          <w:rFonts w:ascii="Times New Roman" w:hAnsi="Times New Roman" w:cs="Times New Roman"/>
          <w:sz w:val="28"/>
          <w:szCs w:val="28"/>
        </w:rPr>
        <w:t>427</w:t>
      </w:r>
      <w:r w:rsidRPr="0084731A">
        <w:rPr>
          <w:rFonts w:ascii="Times New Roman" w:hAnsi="Times New Roman" w:cs="Times New Roman"/>
          <w:sz w:val="28"/>
          <w:szCs w:val="28"/>
        </w:rPr>
        <w:t xml:space="preserve"> писем</w:t>
      </w:r>
      <w:r w:rsidRPr="00606DF7">
        <w:rPr>
          <w:rFonts w:ascii="Times New Roman" w:hAnsi="Times New Roman" w:cs="Times New Roman"/>
          <w:sz w:val="28"/>
          <w:szCs w:val="28"/>
        </w:rPr>
        <w:t xml:space="preserve"> и запросов </w:t>
      </w:r>
      <w:r w:rsidR="00A037BE">
        <w:rPr>
          <w:rFonts w:ascii="Times New Roman" w:hAnsi="Times New Roman" w:cs="Times New Roman"/>
          <w:sz w:val="28"/>
          <w:szCs w:val="28"/>
        </w:rPr>
        <w:t>в рамках проведения</w:t>
      </w:r>
      <w:r w:rsidRPr="00606DF7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</w:t>
      </w:r>
      <w:r w:rsidR="005A3726">
        <w:rPr>
          <w:rFonts w:ascii="Times New Roman" w:hAnsi="Times New Roman" w:cs="Times New Roman"/>
          <w:sz w:val="28"/>
          <w:szCs w:val="28"/>
        </w:rPr>
        <w:t xml:space="preserve">мероприятий и иной деятельности, получено и рассмотрено </w:t>
      </w:r>
      <w:r w:rsidR="00340FB6">
        <w:rPr>
          <w:rFonts w:ascii="Times New Roman" w:hAnsi="Times New Roman" w:cs="Times New Roman"/>
          <w:sz w:val="28"/>
          <w:szCs w:val="28"/>
        </w:rPr>
        <w:t>4</w:t>
      </w:r>
      <w:r w:rsidR="00A412EB">
        <w:rPr>
          <w:rFonts w:ascii="Times New Roman" w:hAnsi="Times New Roman" w:cs="Times New Roman"/>
          <w:sz w:val="28"/>
          <w:szCs w:val="28"/>
        </w:rPr>
        <w:t>39</w:t>
      </w:r>
      <w:r w:rsidR="005A3726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76642">
        <w:rPr>
          <w:rFonts w:ascii="Times New Roman" w:hAnsi="Times New Roman" w:cs="Times New Roman"/>
          <w:sz w:val="28"/>
          <w:szCs w:val="28"/>
        </w:rPr>
        <w:t>й</w:t>
      </w:r>
      <w:r w:rsidR="005A3726">
        <w:rPr>
          <w:rFonts w:ascii="Times New Roman" w:hAnsi="Times New Roman" w:cs="Times New Roman"/>
          <w:sz w:val="28"/>
          <w:szCs w:val="28"/>
        </w:rPr>
        <w:t xml:space="preserve"> и пис</w:t>
      </w:r>
      <w:r w:rsidR="00276642">
        <w:rPr>
          <w:rFonts w:ascii="Times New Roman" w:hAnsi="Times New Roman" w:cs="Times New Roman"/>
          <w:sz w:val="28"/>
          <w:szCs w:val="28"/>
        </w:rPr>
        <w:t>ем</w:t>
      </w:r>
      <w:r w:rsidR="005A3726">
        <w:rPr>
          <w:rFonts w:ascii="Times New Roman" w:hAnsi="Times New Roman" w:cs="Times New Roman"/>
          <w:sz w:val="28"/>
          <w:szCs w:val="28"/>
        </w:rPr>
        <w:t xml:space="preserve"> от организаций и граждан (в том числе обращени</w:t>
      </w:r>
      <w:r w:rsidR="0074301E">
        <w:rPr>
          <w:rFonts w:ascii="Times New Roman" w:hAnsi="Times New Roman" w:cs="Times New Roman"/>
          <w:sz w:val="28"/>
          <w:szCs w:val="28"/>
        </w:rPr>
        <w:t>я</w:t>
      </w:r>
      <w:r w:rsidR="005A3726">
        <w:rPr>
          <w:rFonts w:ascii="Times New Roman" w:hAnsi="Times New Roman" w:cs="Times New Roman"/>
          <w:sz w:val="28"/>
          <w:szCs w:val="28"/>
        </w:rPr>
        <w:t xml:space="preserve"> в</w:t>
      </w:r>
      <w:r w:rsidR="005A3726" w:rsidRPr="005A3726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 w:rsidR="005A3726">
        <w:rPr>
          <w:rFonts w:ascii="Times New Roman" w:hAnsi="Times New Roman" w:cs="Times New Roman"/>
          <w:sz w:val="28"/>
          <w:szCs w:val="28"/>
        </w:rPr>
        <w:t>ым</w:t>
      </w:r>
      <w:r w:rsidR="005A3726" w:rsidRPr="005A372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5A3726">
        <w:rPr>
          <w:rFonts w:ascii="Times New Roman" w:hAnsi="Times New Roman" w:cs="Times New Roman"/>
          <w:sz w:val="28"/>
          <w:szCs w:val="28"/>
        </w:rPr>
        <w:t>ом</w:t>
      </w:r>
      <w:r w:rsidR="005A3726" w:rsidRPr="005A3726">
        <w:rPr>
          <w:rFonts w:ascii="Times New Roman" w:hAnsi="Times New Roman" w:cs="Times New Roman"/>
          <w:sz w:val="28"/>
          <w:szCs w:val="28"/>
        </w:rPr>
        <w:t xml:space="preserve"> от 02.05.2006 </w:t>
      </w:r>
      <w:r w:rsidR="00F679F3">
        <w:rPr>
          <w:rFonts w:ascii="Times New Roman" w:hAnsi="Times New Roman" w:cs="Times New Roman"/>
          <w:sz w:val="28"/>
          <w:szCs w:val="28"/>
        </w:rPr>
        <w:t>№</w:t>
      </w:r>
      <w:r w:rsidR="005A3726" w:rsidRPr="005A3726">
        <w:rPr>
          <w:rFonts w:ascii="Times New Roman" w:hAnsi="Times New Roman" w:cs="Times New Roman"/>
          <w:sz w:val="28"/>
          <w:szCs w:val="28"/>
        </w:rPr>
        <w:t xml:space="preserve"> </w:t>
      </w:r>
      <w:r w:rsidR="005A3726" w:rsidRPr="003F2A50">
        <w:rPr>
          <w:rFonts w:ascii="Times New Roman" w:hAnsi="Times New Roman" w:cs="Times New Roman"/>
          <w:sz w:val="28"/>
          <w:szCs w:val="28"/>
        </w:rPr>
        <w:t>59-ФЗ</w:t>
      </w:r>
      <w:r w:rsidR="005A3726" w:rsidRPr="005A3726">
        <w:rPr>
          <w:rFonts w:ascii="Times New Roman" w:hAnsi="Times New Roman" w:cs="Times New Roman"/>
          <w:sz w:val="28"/>
          <w:szCs w:val="28"/>
        </w:rPr>
        <w:t xml:space="preserve"> </w:t>
      </w:r>
      <w:r w:rsidR="00F679F3">
        <w:rPr>
          <w:rFonts w:ascii="Times New Roman" w:hAnsi="Times New Roman" w:cs="Times New Roman"/>
          <w:sz w:val="28"/>
          <w:szCs w:val="28"/>
        </w:rPr>
        <w:t>«</w:t>
      </w:r>
      <w:r w:rsidR="005A3726" w:rsidRPr="005A3726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F679F3">
        <w:rPr>
          <w:rFonts w:ascii="Times New Roman" w:hAnsi="Times New Roman" w:cs="Times New Roman"/>
          <w:sz w:val="28"/>
          <w:szCs w:val="28"/>
        </w:rPr>
        <w:t>»</w:t>
      </w:r>
      <w:r w:rsidR="005A3726">
        <w:rPr>
          <w:rFonts w:ascii="Times New Roman" w:hAnsi="Times New Roman" w:cs="Times New Roman"/>
          <w:sz w:val="28"/>
          <w:szCs w:val="28"/>
        </w:rPr>
        <w:t>).</w:t>
      </w:r>
    </w:p>
    <w:p w:rsidR="001E3E0A" w:rsidRDefault="001E3E0A" w:rsidP="0092788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E0A" w:rsidRPr="00685F4B" w:rsidRDefault="0055192A" w:rsidP="00685F4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F4B">
        <w:rPr>
          <w:rFonts w:ascii="Times New Roman" w:hAnsi="Times New Roman" w:cs="Times New Roman"/>
          <w:b/>
          <w:sz w:val="28"/>
          <w:szCs w:val="28"/>
        </w:rPr>
        <w:t>Контрольные мероприятия</w:t>
      </w:r>
    </w:p>
    <w:p w:rsidR="00685F4B" w:rsidRPr="00685F4B" w:rsidRDefault="00685F4B" w:rsidP="00685F4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Контрольно-счетной палаты на 2019 год, стандартом финансового контроля </w:t>
      </w:r>
      <w:r w:rsidR="00304C05"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2019 году </w:t>
      </w:r>
      <w:r w:rsidRPr="00685F4B">
        <w:rPr>
          <w:rFonts w:ascii="Times New Roman" w:hAnsi="Times New Roman" w:cs="Times New Roman"/>
          <w:sz w:val="28"/>
          <w:szCs w:val="28"/>
        </w:rPr>
        <w:t>проведено 14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685F4B">
        <w:rPr>
          <w:rFonts w:ascii="Times New Roman" w:hAnsi="Times New Roman" w:cs="Times New Roman"/>
          <w:sz w:val="28"/>
          <w:szCs w:val="28"/>
        </w:rPr>
        <w:t>«Проверка целевого и обоснованного использования бюджетных средств Петрозаводского городского округа, направленных на доплаты к пенсиям муниципальных служащих в 2018 году».</w:t>
      </w:r>
      <w:r w:rsidR="009D12C7">
        <w:rPr>
          <w:rFonts w:ascii="Times New Roman" w:hAnsi="Times New Roman" w:cs="Times New Roman"/>
          <w:sz w:val="28"/>
          <w:szCs w:val="28"/>
        </w:rPr>
        <w:t xml:space="preserve"> О</w:t>
      </w:r>
      <w:r w:rsidRPr="00685F4B">
        <w:rPr>
          <w:rFonts w:ascii="Times New Roman" w:hAnsi="Times New Roman" w:cs="Times New Roman"/>
          <w:sz w:val="28"/>
          <w:szCs w:val="28"/>
        </w:rPr>
        <w:t>бщая сумма проверенных средств – 16 540,8 тыс. рублей.</w:t>
      </w:r>
      <w:r w:rsidR="009D12C7" w:rsidRPr="009D12C7">
        <w:rPr>
          <w:rFonts w:ascii="Times New Roman" w:hAnsi="Times New Roman" w:cs="Times New Roman"/>
          <w:sz w:val="28"/>
          <w:szCs w:val="28"/>
        </w:rPr>
        <w:t xml:space="preserve"> </w:t>
      </w:r>
      <w:r w:rsidR="009D12C7" w:rsidRPr="00685F4B">
        <w:rPr>
          <w:rFonts w:ascii="Times New Roman" w:hAnsi="Times New Roman" w:cs="Times New Roman"/>
          <w:sz w:val="28"/>
          <w:szCs w:val="28"/>
        </w:rPr>
        <w:t>Результаты мероприятия: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Пунктом 5 статьи 23 Фе</w:t>
      </w:r>
      <w:r w:rsidR="004951FE">
        <w:rPr>
          <w:rFonts w:ascii="Times New Roman" w:hAnsi="Times New Roman" w:cs="Times New Roman"/>
          <w:bCs/>
          <w:sz w:val="28"/>
          <w:szCs w:val="28"/>
        </w:rPr>
        <w:t>дерального закона от 02.03.2007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25-ФЗ «О муниципальной службе в Российской Федерации» муниципальным служащим гарантировано пенсионное обеспечение за выслугу лет и в связи с инвалидностью, а также пенсионное обеспечение членов семьи муниципального служащего в случае его смерти, наступившей в связи с исполнением им должностных обязанностей.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Назначение, перерасчет и выплата ежемесячной доплаты к трудовой пенсии по старости, трудовой пенсии по инвалидности лицам, имеющим стаж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муниципальной службы в органах местного самоуправления Петрозаводского городского округа, в установленном </w:t>
      </w:r>
      <w:hyperlink r:id="rId9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Уставом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Петрозаводского городского округа порядке, является муниципальной услугой.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10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частью 7 статьи 11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27.07.2010  </w:t>
      </w:r>
      <w:r w:rsidR="001C3836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№ 210-ФЗ «Об организации предоставления государственных и муниципальных услуг» (далее – Федеральный закон № 210-ФЗ) порядок формирования и ведения реестра муниципальных услуг устанавливается местной администрацией.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Сводный перечень сведений реестра муниципальных услуг, установленный частью 1.2 Порядка формирования и ведения реестра муниципальных услуг и функций Петрозаводского городского округа на бумажном носителе, не соответствует требованиям, установленным частью 6 статьи 11 Федерального закона № 210-ФЗ. В соответствии с требованиями Федерального закона № 210-ФЗ реестр муниципальных услуг содержит сведения об услугах, предоставляемых местными администрациями и иными органами местного самоуправления, тогда как в соответствии с Постановлением Администрации Петрозаводского городского округа от 27.01.2012  № 401 «Об утверждении Порядка формирования и ведения реестра муниципальных услуг и функций Петрозаводского городского округа на бумажном носителе» в Реестре муниципальных услуг и функций Петрозаводского городского округа на бумажном носителе содержатся сведения только о муниципальных услугах, предоставляемых Администрацией Петрозаводского городского округа.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2. 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2018 год.</w:t>
      </w:r>
      <w:r w:rsidR="009D12C7"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11 215,4</w:t>
      </w:r>
      <w:r w:rsidR="00DB780D"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>тыс. рублей, нарушений не выявлено.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2018 год соответствует нормам бюджетного законодательства и является достоверной.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3. Проверка достоверности годовой бюджетной отчетности главного администратора бюджетных средств Петрозаводского городского Совета за 2018 год. Результаты мероприятия: общая сумма проверенных средств – 20 851,9 тыс. рублей, нарушений не выявлено.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Петрозаводского городского Совета за 2018 год соответствует нормам бюджетного законодательства и является достоверной.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4. Проверка достоверности годовой бюджетной отчетности главного администратора бюджетных средств Администрации Петрозаводского городского округа за 2018 год. Результаты мероприятия: общая сумма проверенных средств – 5 779 708,1 тыс. рублей, нарушений не выявлено.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lastRenderedPageBreak/>
        <w:t>Годовая бюджетная отчетность главного распорядителя бюджетных средств – Администрации Петрозаводского городского округа за 2018 год соответствует нормам бюджетного законодательства и является достоверной.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5. </w:t>
      </w:r>
      <w:r w:rsidRPr="00685F4B">
        <w:rPr>
          <w:rFonts w:ascii="Times New Roman" w:hAnsi="Times New Roman" w:cs="Times New Roman"/>
          <w:sz w:val="28"/>
          <w:szCs w:val="28"/>
          <w:lang w:eastAsia="ar-SA"/>
        </w:rPr>
        <w:t>Проверка законности и эффективности использования бюджетных средств Петрозаводского городского округа, выделенных муниципальному бюджетному учреждению Петрозаводского городского округа «Центр психолого-педагогической помощи и социальной поддержки»</w:t>
      </w:r>
      <w:r w:rsidR="00830FDB">
        <w:rPr>
          <w:rFonts w:ascii="Times New Roman" w:hAnsi="Times New Roman" w:cs="Times New Roman"/>
          <w:sz w:val="28"/>
          <w:szCs w:val="28"/>
        </w:rPr>
        <w:t>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29 562,9 тыс. рублей, выявлено нарушений на сумму 360,4 тыс. рублей.</w:t>
      </w:r>
    </w:p>
    <w:p w:rsidR="00685F4B" w:rsidRPr="004B7968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Основной целью деятельности Учреждения является оказание услуг по организации предоставления психолого-педагогической помощи и социальной поддержки гражданам и иным лицам.</w:t>
      </w:r>
    </w:p>
    <w:p w:rsidR="00685F4B" w:rsidRPr="004B7968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действующей редакции Устава, утвержденной постановлением Администрации Петрозаводского городского округа от 24.12.2018  № 3836,   МУ «Центр сопровождения» является бюджетным учреждением – некоммерческой организацией, созданной для исполнения муниципальных функций и (или) оказания муниципальных услуг в целях обеспечения реализации предусмотренных действующим законодательством Российской Федерации полномочий органов местного самоуправления Петрозаводского городского округа в сфере предоставления дополнительной социальной поддержки гражданам, находящимся в трудной ситуации.</w:t>
      </w:r>
    </w:p>
    <w:p w:rsidR="00685F4B" w:rsidRPr="00685F4B" w:rsidRDefault="00AA487C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Действующим законодательством о</w:t>
      </w:r>
      <w:r w:rsidR="00685F4B"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рганы местного самоуправления городских округов не наделены полномочиями по социальному обслуживанию и предоставлению социальной поддержки гражданам, находящимся в трудной ситуации.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статьи 32 Федерального закона от 12.01.1996  № 7-ФЗ «О некоммерческих организациях»</w:t>
      </w:r>
      <w:r w:rsidRPr="00685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(далее – Федеральный закон № 7-ФЗ), пунктов 6, 15 Приказа Минфина РФ от 21.07.2011 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(далее – Приказ 86н) Учреждением в проверяемом периоде нарушен порядок обеспечения открытости и доступности сведений, содержащихся в документах, в связи с не размещением или несвоевременным размещением информации, наличием недостоверной информации.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нарушения и замечания в положениях нормативных локальных актов, регулирующих организацию деятельности Учреждения.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пункта 6 П</w:t>
      </w:r>
      <w:r w:rsidR="004951FE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риказа Минфина РФ от 01.12.2010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№ 157н «Об утверждении Единого плана счетов бухгалтерского учета для органов государственной власти (государственных органов), органов местного 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lastRenderedPageBreak/>
        <w:t>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(далее – Инструкция № 157н) отсутствует учетная политика МУ «Центр сопровождения».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Ведение бухгалтерского и налогового учета деятельности в 2018 году осуществлялось МУ «ЦБ №2» на основании договор</w:t>
      </w:r>
      <w:r w:rsidR="00A34632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а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на ведение бухгалтерского учета. МУ «ЦБ № 2» не организован надлежащий учет первичных документов.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номенклатуре дел МУ «Центр сопровождения» на 2018 год, утвержденной директором Учреждения 29.12.2017, отсутствует перечень финансовых и бухгалтерских документов, подлежащих текущему и постоянному хранению.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В бухгалтерском учете отсутствует учет в разрезе заключенных договоров на оказание платных дополнительных образовательных </w:t>
      </w:r>
      <w:proofErr w:type="spellStart"/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услу</w:t>
      </w:r>
      <w:proofErr w:type="spellEnd"/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В 2018 год МУ «Центр сопровождения» уплачено за счет средств субсидии на муниципальное задание ИФНС России по </w:t>
      </w:r>
      <w:r w:rsidR="004951FE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г.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Петрозаводску пеней, штрафных санкций на общую сумму 3 631 рублей 60 копеек.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ходе анализа плана ФХД МУ «Центр сопровождения» выявлены нарушения требований, установленных Приказом Минфина РФ от 28.07.2010  № 81н «О требованиях к плану финансово-хозяйственной деятельности государственного (муниципального) учреждения» (далее – требования к плану ФХД, Приказ 81н), Порядком составления и утверждения планов финансово-хозяйственной деятельности муниципальных учреждений Петрозаводского городского округа, утвержденным постановлением Администрации Петрозаводского городского округа от 14.06.2016  № 2379.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При проверке использования муниципального имущества выявлены: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неиспользуемые помещения, находящиеся в неудовлетворительном состоянии, общей площадью 197,9 кв. м. (или 29 процентов от общей площади полученных в пользование помещений). Расчетная сумма неэффективных расходов составила 68,5 тыс. рублей. Расчетная сумма нецелевых расходов, связанных с возмещением коммунальных услуг, составила 4,0 тыс. рублей;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неиспользуемое в Учреждении, технически неисправное особо ценное движимое имущество на сумму 65,2 тыс. рублей (или 71 % от общей стоимости переданного особо ценного движимого имущества).</w:t>
      </w:r>
    </w:p>
    <w:p w:rsidR="00685F4B" w:rsidRPr="00685F4B" w:rsidRDefault="00685F4B" w:rsidP="007110CB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ходе проверки расчетов с подотчетными лицами установлены нарушения в части оформления и утверждения авансовых отчетов.</w:t>
      </w:r>
    </w:p>
    <w:p w:rsidR="00685F4B" w:rsidRPr="00685F4B" w:rsidRDefault="00685F4B" w:rsidP="007110CB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переплаты по авансовым отчетам: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по оплате проезда к месту отдыха и обратно в размере 9,2 тыс. рублей</w:t>
      </w:r>
      <w:r w:rsidRPr="007B6927">
        <w:rPr>
          <w:rFonts w:ascii="Times New Roman" w:eastAsia="Calibri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(денежные средства возвращены сотрудником в полном объеме 31.03.2019);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по оплате суточных расходов, связанных со служебными командировками, в размере 1,0 тыс. рублей.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lastRenderedPageBreak/>
        <w:t>При проведении выборочного анализа расходов на оплату труда выявлены следующие нарушения: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локальны</w:t>
      </w:r>
      <w:r w:rsidR="00725D46"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е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нормативны</w:t>
      </w:r>
      <w:r w:rsidR="00725D46"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е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акт</w:t>
      </w:r>
      <w:r w:rsidR="00725D46"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ы 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Учреждения, регулирующ</w:t>
      </w:r>
      <w:r w:rsidR="00725D46"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ие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систему оплаты труда</w:t>
      </w:r>
      <w:r w:rsidR="00725D46"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, не соответствуют действующему законодательству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;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замечания и нарушения в ведении личных дел, ненадлежащее оформление табелей учета использования рабочего времени, расчетных листков, карточек-справок;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необоснованные расходы на оплату труда за счет средств субсидий (необоснованное установление и начисление заработной платы) в сумме                  34,1 тыс. рублей;</w:t>
      </w:r>
    </w:p>
    <w:p w:rsidR="00685F4B" w:rsidRPr="007B6927" w:rsidRDefault="00685F4B" w:rsidP="007110CB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иные нарушения в оплате труда в том числе бухгалтерские ошибки в части отражения заработной платы в учете. </w:t>
      </w:r>
    </w:p>
    <w:p w:rsidR="00685F4B" w:rsidRPr="00685F4B" w:rsidRDefault="00685F4B" w:rsidP="007110CB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нарушения действующего законодательства о конт</w:t>
      </w:r>
      <w:r w:rsidR="006F6E6C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рактной системе в сфере закупок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685F4B" w:rsidRPr="007B6927" w:rsidRDefault="00685F4B" w:rsidP="00E93559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несоответствие Реестра договоров, заключенных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МУ «Центр сопровождения» с Реестром договоров, представленным МКУ «Петроснаб». Расхождение между данными Реестров договоров составило 72, 5 тыс. рублей;</w:t>
      </w:r>
    </w:p>
    <w:p w:rsidR="00685F4B" w:rsidRPr="007B6927" w:rsidRDefault="00685F4B" w:rsidP="00E93559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отсутствие сверки данных Реестра договоров с данными бухгалтерского учета;</w:t>
      </w:r>
    </w:p>
    <w:p w:rsidR="00685F4B" w:rsidRPr="007B6927" w:rsidRDefault="00685F4B" w:rsidP="00E93559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заключение договора в нарушение пункта 4 части 1 статьи 93 Закона № 44-ФЗ (договор от 01.06.2018 № б/н с ООО «</w:t>
      </w:r>
      <w:proofErr w:type="spellStart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Питсервис</w:t>
      </w:r>
      <w:proofErr w:type="spellEnd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» на сумму 102,3 тыс. рублей); </w:t>
      </w:r>
    </w:p>
    <w:p w:rsidR="00685F4B" w:rsidRPr="007B6927" w:rsidRDefault="00685F4B" w:rsidP="00E93559">
      <w:pPr>
        <w:pStyle w:val="a3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части 2 статьи 34 Закона № 44-ФЗ по ряду договоров не установлено условие, что цена контракта является твердой и определяется на весь срок исполнения контракта (договора).</w:t>
      </w:r>
    </w:p>
    <w:p w:rsidR="00685F4B" w:rsidRPr="00685F4B" w:rsidRDefault="00685F4B" w:rsidP="002B1BF0">
      <w:pPr>
        <w:tabs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6. Проверка эффективного использования бюджетных средств Петрозаводского городского округа, выделенных МКУ «Хозяйственно-эксплуатационная служба» в 2018 году (по отдельным вопросам).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56 506,9 тыс. рублей, выявлено нарушений на сумму 172,1 тыс. рублей.</w:t>
      </w:r>
    </w:p>
    <w:p w:rsidR="00685F4B" w:rsidRPr="00685F4B" w:rsidRDefault="00685F4B" w:rsidP="00685F4B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деятельности Учреждения являются:</w:t>
      </w:r>
    </w:p>
    <w:p w:rsidR="00685F4B" w:rsidRPr="00685F4B" w:rsidRDefault="00685F4B" w:rsidP="002B1BF0">
      <w:pPr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исполнительного органа местного самоуправления Петрозаводского городского округа – Администрации Петрозаводского городского округа;</w:t>
      </w:r>
    </w:p>
    <w:p w:rsidR="00685F4B" w:rsidRPr="00685F4B" w:rsidRDefault="00685F4B" w:rsidP="002B1BF0">
      <w:pPr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бухгалтерского учета, формирование бюджетной и налоговой отчетности муниципальных казенных учреждений Петрозаводского городского округа на основании заключенных договоров на бухгалтерское </w:t>
      </w: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обслуживание с Учреждением;</w:t>
      </w:r>
    </w:p>
    <w:p w:rsidR="00685F4B" w:rsidRPr="00685F4B" w:rsidRDefault="00685F4B" w:rsidP="002B1BF0">
      <w:pPr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бухгалтерского учета, формирование бюджетной и налоговой отчетности структурного подразделения Администрации Петрозаводского городского округа – Аппарата Администрации на основании заключенного договора на бухгалтерское обслуживание с Учреждением.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В ходе контрольного мероприятия выявлены факты нарушения МКУ «ХЭС» порядка составления, утверждения и ведения бюджетных смет казенных учреждений Петрозаводского городского округа, утвержденного постановлением Администрации Петрозаводского </w:t>
      </w:r>
      <w:r w:rsidR="00FA60D0">
        <w:rPr>
          <w:rFonts w:ascii="Times New Roman" w:hAnsi="Times New Roman" w:cs="Times New Roman"/>
          <w:sz w:val="28"/>
          <w:szCs w:val="28"/>
        </w:rPr>
        <w:t>городского округа от 15.09.2016</w:t>
      </w:r>
      <w:r w:rsidRPr="00685F4B">
        <w:rPr>
          <w:rFonts w:ascii="Times New Roman" w:hAnsi="Times New Roman" w:cs="Times New Roman"/>
          <w:sz w:val="28"/>
          <w:szCs w:val="28"/>
        </w:rPr>
        <w:t xml:space="preserve"> № 3578 «Об утверждении порядка составления, утверждения и ведения бюджетных смет».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В учете Учреждения не отражен факт передачи движимого муниципального имущества (автомобиль «</w:t>
      </w:r>
      <w:r w:rsidRPr="00685F4B">
        <w:rPr>
          <w:rFonts w:ascii="Times New Roman" w:hAnsi="Times New Roman" w:cs="Times New Roman"/>
          <w:sz w:val="28"/>
          <w:szCs w:val="28"/>
          <w:lang w:val="en-US"/>
        </w:rPr>
        <w:t>SKODA</w:t>
      </w:r>
      <w:r w:rsidRPr="00685F4B"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  <w:lang w:val="en-US"/>
        </w:rPr>
        <w:t>SUPERB</w:t>
      </w:r>
      <w:r w:rsidRPr="00685F4B">
        <w:rPr>
          <w:rFonts w:ascii="Times New Roman" w:hAnsi="Times New Roman" w:cs="Times New Roman"/>
          <w:sz w:val="28"/>
          <w:szCs w:val="28"/>
        </w:rPr>
        <w:t xml:space="preserve">) на основании постановления Администрации Петрозаводского </w:t>
      </w:r>
      <w:r w:rsidR="00FA60D0">
        <w:rPr>
          <w:rFonts w:ascii="Times New Roman" w:hAnsi="Times New Roman" w:cs="Times New Roman"/>
          <w:sz w:val="28"/>
          <w:szCs w:val="28"/>
        </w:rPr>
        <w:t>городского округа от 23.08.2018</w:t>
      </w:r>
      <w:r w:rsidRPr="00685F4B">
        <w:rPr>
          <w:rFonts w:ascii="Times New Roman" w:hAnsi="Times New Roman" w:cs="Times New Roman"/>
          <w:sz w:val="28"/>
          <w:szCs w:val="28"/>
        </w:rPr>
        <w:t xml:space="preserve"> № 2399 «О предоставлении движимого муниципального имущества Петрозаводского городского округа в безвозмездное временное пользование МКУ «Служба заказчика», что привело к искажению бухгалтерской отчетности.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К учету приняты авансовые отчеты на компенсацию расходов на оплату стоимости проезда без подтверждающих документов. В связи с принятием к учету не соответствующих документов, размер переплаты по авансовым отчетам составил 37</w:t>
      </w:r>
      <w:r w:rsidR="00A34632">
        <w:rPr>
          <w:rFonts w:ascii="Times New Roman" w:hAnsi="Times New Roman" w:cs="Times New Roman"/>
          <w:sz w:val="28"/>
          <w:szCs w:val="28"/>
        </w:rPr>
        <w:t>,</w:t>
      </w:r>
      <w:r w:rsidRPr="00685F4B">
        <w:rPr>
          <w:rFonts w:ascii="Times New Roman" w:hAnsi="Times New Roman" w:cs="Times New Roman"/>
          <w:sz w:val="28"/>
          <w:szCs w:val="28"/>
        </w:rPr>
        <w:t> 9</w:t>
      </w:r>
      <w:r w:rsidR="00A34632">
        <w:rPr>
          <w:rFonts w:ascii="Times New Roman" w:hAnsi="Times New Roman" w:cs="Times New Roman"/>
          <w:sz w:val="28"/>
          <w:szCs w:val="28"/>
        </w:rPr>
        <w:t xml:space="preserve"> тыс.</w:t>
      </w:r>
      <w:r w:rsidRPr="00685F4B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Выявлены нарушения действующего законодательства о контрактной системе в сфере закупок:</w:t>
      </w:r>
    </w:p>
    <w:p w:rsidR="00685F4B" w:rsidRPr="007B6927" w:rsidRDefault="00685F4B" w:rsidP="004F3041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>в нарушение части 9, 10 статьи 94 Закона №44-ФЗ в ЕИС не размещен отчет о поставленном товаре, выполненной работе или об оказанной услуге (Муниципальный контракт № 0806300011818000273-0275546-01 от 12.09.2018 на поставку канцелярских товаров для нужд Администрации Петр</w:t>
      </w:r>
      <w:r w:rsidR="00B129D7">
        <w:rPr>
          <w:rFonts w:ascii="Times New Roman" w:hAnsi="Times New Roman" w:cs="Times New Roman"/>
          <w:sz w:val="28"/>
          <w:szCs w:val="28"/>
        </w:rPr>
        <w:t>озаводского городского округа);</w:t>
      </w:r>
    </w:p>
    <w:p w:rsidR="00685F4B" w:rsidRPr="007B6927" w:rsidRDefault="00685F4B" w:rsidP="004F3041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>в нарушение части 1, 2, 3 статьи 94 Закона №44-ФЗ приемка оказанных услуг производилась не должным образом, в результате чего Учреждением приняты и оплачены услуги, не соответствующие условиям контракта (Муниципальный контракт № 0806300011818000200-01 от 06.07.2018 на оказание услуг по уходу за предоставленными вестибюльными коврами для Администрации Петрозаводского городского округа).</w:t>
      </w:r>
    </w:p>
    <w:p w:rsidR="002F58F8" w:rsidRPr="002F58F8" w:rsidRDefault="002F58F8" w:rsidP="002F58F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D5B">
        <w:rPr>
          <w:rFonts w:ascii="Times New Roman" w:hAnsi="Times New Roman" w:cs="Times New Roman"/>
          <w:sz w:val="28"/>
          <w:szCs w:val="28"/>
        </w:rPr>
        <w:t>По результатам контрольного мероприятия Контрольно-счетной палатой возбуждено дело об административном правонарушении.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Проверка использования муниципального имущества Петрозаводского городского округа, переданного для осуществления деятельности ПМУП «Городской транспорт» в 2018 году.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lastRenderedPageBreak/>
        <w:t>Результаты мероприятия: общая сумма проверенных средств – 143 170,3 тыс. рублей, выявлено нарушений на сумму 741,5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Петрозаводское муниципальное унитарное предприятие «Городской транспорт» является коммерческой организацией, создано в целях обеспечения населения услугами общественного транспорта, удовлетворения общественных потребностей в результатах его деятельности и получения прибыли.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контрольного мероприятия установлены следующие замечания и нарушения:</w:t>
      </w:r>
    </w:p>
    <w:p w:rsidR="00C1370B" w:rsidRDefault="00685F4B" w:rsidP="00C1370B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в Учетной политике отражены не все случаи обязательного проведения инвентаризации, не прописан порядок списания и утилизации имущества;</w:t>
      </w:r>
    </w:p>
    <w:p w:rsidR="00685F4B" w:rsidRPr="00C1370B" w:rsidRDefault="00685F4B" w:rsidP="00C1370B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70B">
        <w:rPr>
          <w:rFonts w:ascii="Times New Roman" w:hAnsi="Times New Roman" w:cs="Times New Roman"/>
          <w:bCs/>
          <w:sz w:val="28"/>
          <w:szCs w:val="28"/>
        </w:rPr>
        <w:t>расхождение данных Реестра муниципального имущества с данными ПМУП «Городской транспорт» по переданному Предприятию в хозяйственное ведение муниципальному имуществу;</w:t>
      </w:r>
    </w:p>
    <w:p w:rsidR="00685F4B" w:rsidRPr="007B6927" w:rsidRDefault="00685F4B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наличие кредиторской задолженности перед Администрацией за аренду троллейбусов на сумму 2 508 383,06 руб</w:t>
      </w:r>
      <w:r w:rsidR="001B75BD" w:rsidRPr="007B6927">
        <w:rPr>
          <w:rFonts w:ascii="Times New Roman" w:hAnsi="Times New Roman" w:cs="Times New Roman"/>
          <w:bCs/>
          <w:sz w:val="28"/>
          <w:szCs w:val="28"/>
        </w:rPr>
        <w:t xml:space="preserve">лей (в том числе пени на сумму </w:t>
      </w:r>
      <w:r w:rsidRPr="007B6927">
        <w:rPr>
          <w:rFonts w:ascii="Times New Roman" w:hAnsi="Times New Roman" w:cs="Times New Roman"/>
          <w:bCs/>
          <w:sz w:val="28"/>
          <w:szCs w:val="28"/>
        </w:rPr>
        <w:t>1 378 142,50 рублей), по договорам аренды земельных участков, на которых расположены объекты муниципального имущества, переданного в хозяйственное ведение на сумму 1 554 639,62 рублей (в том числе пени на сумму 209 016,35 рублей);</w:t>
      </w:r>
    </w:p>
    <w:p w:rsidR="00685F4B" w:rsidRPr="007B6927" w:rsidRDefault="00685F4B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наличие на Предприятии неиспользуемого муниципального имущества (общая площадь неиспользуемых помещений составляет 3 963,2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>.), использование его не по назначению, неэффективное использование муниципального имущества (площадью 535,91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>, на общую сумму 591,5 тыс. рублей);</w:t>
      </w:r>
    </w:p>
    <w:p w:rsidR="00685F4B" w:rsidRPr="007B6927" w:rsidRDefault="005D69A0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</w:t>
      </w:r>
      <w:r w:rsidRPr="007B6927">
        <w:rPr>
          <w:rFonts w:ascii="Times New Roman" w:hAnsi="Times New Roman" w:cs="Times New Roman"/>
          <w:bCs/>
          <w:sz w:val="28"/>
          <w:szCs w:val="28"/>
        </w:rPr>
        <w:t>проведение</w:t>
      </w:r>
      <w:proofErr w:type="spellEnd"/>
      <w:r w:rsidR="00685F4B" w:rsidRPr="007B6927">
        <w:rPr>
          <w:rFonts w:ascii="Times New Roman" w:hAnsi="Times New Roman" w:cs="Times New Roman"/>
          <w:bCs/>
          <w:sz w:val="28"/>
          <w:szCs w:val="28"/>
        </w:rPr>
        <w:t xml:space="preserve"> инвентаризации при передаче ПМУП «Городской транспорт» муниципального имущества в аренду;</w:t>
      </w:r>
    </w:p>
    <w:p w:rsidR="00685F4B" w:rsidRPr="007B6927" w:rsidRDefault="00685F4B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нарушения при оформлении карточек учета основных средств, актов о списании объектов;</w:t>
      </w:r>
    </w:p>
    <w:p w:rsidR="00685F4B" w:rsidRPr="007B6927" w:rsidRDefault="00685F4B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отсутствие контроля по наличию действующих договоров аренды. Отсутствие договора аренды с ИП Корниловым А.А. помещения площадью </w:t>
      </w:r>
      <w:r w:rsidR="008A43D5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7B6927">
        <w:rPr>
          <w:rFonts w:ascii="Times New Roman" w:hAnsi="Times New Roman" w:cs="Times New Roman"/>
          <w:bCs/>
          <w:sz w:val="28"/>
          <w:szCs w:val="28"/>
        </w:rPr>
        <w:t>11,43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 xml:space="preserve"> (сумма поступлений за 2018 составила 150,0 тыс. рублей);</w:t>
      </w:r>
    </w:p>
    <w:p w:rsidR="00685F4B" w:rsidRPr="007B6927" w:rsidRDefault="00685F4B" w:rsidP="00315593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при передаче в аренду муниципального имущества по договору аренды нежилого помещения № 1/18 от 01.12.2018 не проводилась оценка в соответствии с Федеральным законом от 29.07.1998 № 135-ФЗ «Об оценочной деятельности в Российской Федерации».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8. Проверка экономного и эффективного использования муниципальным бюджетным образовательным учреждением «Средняя школа № 3» средств бюджета Петрозаводского городского округа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49 809,9 тыс. рублей, выявлено нарушений на сумму 764,3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МОУ «Средняя школа № 3» - некоммерческая организация, созданная в целях реализации предусмотренных законодательством Российской Федерации полномочий органов местного самоуправления Петрозаводского городского округа в сфере организации получения общедоступного и бесплатного начального общего, основного общего и среднего общего образования.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контрольного мероприятия установлены следующие замечания и нарушения.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оформлении плана финансово-хозяйственной деятельности на 2018 год выявлены нарушения требований прика</w:t>
      </w:r>
      <w:r w:rsidR="00FB136F">
        <w:rPr>
          <w:rFonts w:ascii="Times New Roman" w:hAnsi="Times New Roman" w:cs="Times New Roman"/>
          <w:bCs/>
          <w:sz w:val="28"/>
          <w:szCs w:val="28"/>
        </w:rPr>
        <w:t>за Минфина России от 28.07.2010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81н «О требованиях к плану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</w:t>
      </w:r>
      <w:r w:rsidR="00FB136F">
        <w:rPr>
          <w:rFonts w:ascii="Times New Roman" w:hAnsi="Times New Roman" w:cs="Times New Roman"/>
          <w:bCs/>
          <w:sz w:val="28"/>
          <w:szCs w:val="28"/>
        </w:rPr>
        <w:t xml:space="preserve">ений Петрозаводского городского </w:t>
      </w:r>
      <w:r w:rsidRPr="00685F4B">
        <w:rPr>
          <w:rFonts w:ascii="Times New Roman" w:hAnsi="Times New Roman" w:cs="Times New Roman"/>
          <w:bCs/>
          <w:sz w:val="28"/>
          <w:szCs w:val="28"/>
        </w:rPr>
        <w:t>округа, утвержденного постановлением Администрации Петрозаводского городского округа от 14.06.2016 № 2379.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рамках мероприятия проведена выборочная проверка законности и эффективности использования муниципального имущества МОУ «Средняя школа № 3».</w:t>
      </w:r>
      <w:r w:rsidR="007A70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Неэффективные расходы на содержание отдельно стоящего здания теплицы в 2018 году составили 109,0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выявлено неиспользуемое имущество на сумму 560,8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Установлены недостатки в оформлении актов о списании материальных запасов.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связи с неправильным применением коэффициента сферы деятельности при заключении договоров аренды с ЧУ ПОО «Автошкола Эконом» и МОУ ДО «Детская музыкальная школа №1 им. </w:t>
      </w:r>
      <w:r w:rsidR="00FF59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Синисало» недополученные доходы за 2018 год и 1 квартал 2019 года составили 15,7 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Должности работников, осуществляющих профессиональную деятельность по профессиям рабочих, указанные в штатном расписании, не соответствуют должностям, предусмотренным Единым тарифно-квалификационным справочником работ и профессий рабочих, утвержденным приказом Министерства здравоохранения и социального развития Российской Федерации от 29.05.2008 </w:t>
      </w:r>
      <w:r w:rsidR="00711CC6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>№ 248н «Об утверждении профессиональных квалификационных общеотраслевых профессий рабочих».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Единая комиссия по закупкам создана с нарушением положений частей 3, 5 статьи 39 Закона №</w:t>
      </w:r>
      <w:r w:rsidR="00711C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44-ФЗ, в части количества членов Комиссии и их профессиональной подготовки.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Пункт 1.1. Договора с ООО «ПСО «Госзаказ» (далее – Специализированная организация) составлен с нарушением требований части 1 статьи 40 Закона № 44-ФЗ. Учреждением поручено Специализированной организации осуществлять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обоснование начальной (максимальной) цены, разработку планов закупок и планов графиков.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анализа закупочной деятельности выявлено нарушение части 3 статьи 103 Закона № 44-ФЗ. Информация о заключенном Контракте направлена в Управление Федерального казначейства по Республике Карелия с нарушением сроков.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9. Проверка использования бюджетных средств, направленных в 2017-2018 годах на реализацию мероприятий проекта «Формирование комфортной городской среды»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–143 284,8 тыс. рублей, выявлено нарушений на сумму 2 341,3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приоритетного проекта «Формирование комфортной городской среды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(далее Проект), утвержденного Президиумом Совета при Президенте Российской Федерации по стратегическому развитию и приоритетным проектам, является создание условий для системного повышения качества и комфорта городской среды на всей территории Российской Федерации путем реализации ежегодно (в период с 2017 по 2020 годы) комплекса первоочередных мероприятий по благоустройству в субъектах Российской Федерации.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Реализация мероприятий по благоустройству дворовых территорий многоквартирных домов (далее – МКД) и благоустройству общественных территорий на территории Петрозаводского городского округа в 2017 году осуществлялась в рамках подпрограммы «Благоустройство территории Петрозаводского городского округа» муниципальной программы «Благоустройство и охрана окружающей среды Петрозаводского городского округа» (далее – Муниципальная программа на 2017 год).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Петрозаводского городского округа от 30.11.2017 № 3964 утверждена муниципальная </w:t>
      </w:r>
      <w:hyperlink r:id="rId11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программ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>а Петрозаводского городского округа «Формирование современной городской среды» (далее – Муниципальная программа на 2018 год).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ходе контрольного мероприятия выявлено несоответствие наименований нормативных документов, которые определяют условия реализации муниципальной программы «Формирование современной городской среды на 2017 год» Муниципальной программе на 2017 год.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Указаний о порядке применения бюджетной классификации Российской Федерации, утвержденных приказом Министерством финансов Российской Федерации от 01.07.2013 № 65н, расходы на проведение мероприятий по благоустройству и ремонту дворовых территорий многоквартирных домов, проездов к дворовым территориям многоквартирных домов, в Петрозаводском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городском округе отражены по подразделу </w:t>
      </w:r>
      <w:hyperlink r:id="rId12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050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>1 «Жилищное хозяйство» в 2017 году в сумме 82 062,7 тыс. рублей, в 2018 году в сумме 24 354,7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пунктов 6, 7 Правил предоставления и распределения субсидий местным бюджетам из бюджета Республики Карелия на реализацию мероприятий по формированию современной городской среды в 2017 году, утвержденных Постановлением Правительства Республики Карелия от 26.11.2014 № 351-П (в редакции от 15.05.2017) «Об утверждении государственной программы Республики Карелия «Обеспечение доступным и комфортным жильем и жилищно-коммунальными услугами» на 2014-2020 годы», дополнительный перечень видов работ по благоустройству дворовых территорий МКД включенный в Муниципальную программу на 2017 не соответствует утвержденному Государственной программой.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пункта 7 </w:t>
      </w:r>
      <w:hyperlink r:id="rId13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постановления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Правительства Республики Карелия от 31.08.2017  № 301-П «Об утверждении государственной программы Республики Карелия «Формирование современной городской среды» на 2018-2022 годы» (далее </w:t>
      </w:r>
      <w:r w:rsidR="00C33F8B">
        <w:rPr>
          <w:rFonts w:ascii="Times New Roman" w:hAnsi="Times New Roman" w:cs="Times New Roman"/>
          <w:bCs/>
          <w:sz w:val="28"/>
          <w:szCs w:val="28"/>
        </w:rPr>
        <w:t>–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Государственная программа), в 2018 году внесены изменения в минимальный и дополнительный перечни видов работ по благоустройству дворовых территорий МКД включенный в Муниципальную программу на 2017.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факты несоответствия фактических затрат получателя субсидии по благоустройству дворовой территории утвержденной заявке на участие в конкурсе, дизайн-проекту.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факты нарушения пункта 9 Порядка представления предложений заинтересованных лиц о включении дворовой территории в муниципальную программу на 2017 год: в заявке на участие в конкурсе по благоустройству дворовой территории, определены виды работ, не включенные в протокол общего собрания собственников помещений МКД для голосования, а также работы не установленные минимальным и дополнительным перечнями Муниципальной программы на 2017 год.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Правил предоставления и распределения субсидий из федерального бюджета на поддержку муниципальных программ формирования современной городской среды, Государственной программы, средства субсидии направлены на реализацию мероприятий, не включенных в минимальный и дополнительный перечни работ по благоустройству дворовых территорий Государственной программы на 2017 год.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Правил предоставления и распределения субсидий из федерального бюджета на поддержку муниципальных программ формирования современной городской среды, Государственной программы, Порядка предоставления субсидии юридическим лицам на возмещение затрат по благоустройству дворовых территорий в рамках реализации мероприятий по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формированию современной городской среды, средства субсидии направлены на реализацию мероприятий, не включенных в Муниципальную программу на 2017 год.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осмотра благоустроенной дворовой территории установлен факт недостачи имущества, приобретенного за счет средств субсидии (скамья бульварная со спинкой и без подлокотников БС-4; урна металлическая опрокидывающаяся)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Выявлен факт неподтвержденных расходов (устройство пандуса) составили </w:t>
      </w:r>
      <w:r w:rsidR="006F6E6C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685F4B">
        <w:rPr>
          <w:rFonts w:ascii="Times New Roman" w:hAnsi="Times New Roman" w:cs="Times New Roman"/>
          <w:bCs/>
          <w:sz w:val="28"/>
          <w:szCs w:val="28"/>
        </w:rPr>
        <w:t>9 356,00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проверки реализации мероприятий по благоустройству общественной территории «Парк 50-летия Пионерской Организации»:</w:t>
      </w:r>
    </w:p>
    <w:p w:rsidR="00685F4B" w:rsidRPr="007B6927" w:rsidRDefault="00685F4B" w:rsidP="00325D59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в договорах и дополнительных соглашениях, наименование субсидии не соответствует Соглашению № 1/д;</w:t>
      </w:r>
    </w:p>
    <w:p w:rsidR="00685F4B" w:rsidRPr="007B6927" w:rsidRDefault="00685F4B" w:rsidP="00325D59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установлен факт нарушения сроков оплаты в соответствии с пунктом 5.2 договора № 0030001800028 от 03.05.2018 (15.06.2018 - платежное поручение </w:t>
      </w:r>
      <w:r w:rsidR="00283AC5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7B6927">
        <w:rPr>
          <w:rFonts w:ascii="Times New Roman" w:hAnsi="Times New Roman" w:cs="Times New Roman"/>
          <w:bCs/>
          <w:sz w:val="28"/>
          <w:szCs w:val="28"/>
        </w:rPr>
        <w:t>№ 465470 на сумму 5 626,12 рубле);</w:t>
      </w:r>
    </w:p>
    <w:p w:rsidR="00685F4B" w:rsidRPr="007B6927" w:rsidRDefault="00685F4B" w:rsidP="00325D59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в нарушение </w:t>
      </w:r>
      <w:hyperlink r:id="rId14" w:history="1">
        <w:r w:rsidRPr="007B6927">
          <w:rPr>
            <w:rFonts w:ascii="Times New Roman" w:hAnsi="Times New Roman" w:cs="Times New Roman"/>
            <w:bCs/>
            <w:sz w:val="28"/>
            <w:szCs w:val="28"/>
          </w:rPr>
          <w:t>части 7 статьи 95</w:t>
        </w:r>
      </w:hyperlink>
      <w:r w:rsidRPr="007B692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15" w:history="1">
        <w:r w:rsidRPr="007B6927">
          <w:rPr>
            <w:rFonts w:ascii="Times New Roman" w:hAnsi="Times New Roman" w:cs="Times New Roman"/>
            <w:bCs/>
            <w:sz w:val="28"/>
            <w:szCs w:val="28"/>
          </w:rPr>
          <w:t>части 3 статьи 103</w:t>
        </w:r>
      </w:hyperlink>
      <w:r w:rsidRPr="007B6927">
        <w:rPr>
          <w:rFonts w:ascii="Times New Roman" w:hAnsi="Times New Roman" w:cs="Times New Roman"/>
          <w:bCs/>
          <w:sz w:val="28"/>
          <w:szCs w:val="28"/>
        </w:rPr>
        <w:t xml:space="preserve"> Закона № 44-ФЗ при исполнении Контракта Заказчиком по согласованию с Поставщиком произведена поставка урны, параметры которой отличаются от указанных в приложении № 2 «Техническое задание на выполнение работ по благоустройству территории парка 50-летия Пионерской Организации, 1 этап» к заключенному Контракту. Внесение изменений не оформлялось и не утверждалось.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10. Проверка экономного и эффективного использования муниципальным бюджетным образовательным учреждением дополнительного образования детей «Детская музыкальная школа №1 имени </w:t>
      </w:r>
      <w:r w:rsidR="00AF33A3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Pr="00685F4B">
        <w:rPr>
          <w:rFonts w:ascii="Times New Roman" w:hAnsi="Times New Roman" w:cs="Times New Roman"/>
          <w:bCs/>
          <w:sz w:val="28"/>
          <w:szCs w:val="28"/>
        </w:rPr>
        <w:t>Синисало» средств бюджета Петрозаводского городского округа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52 665,3 тыс. рублей, выявлено нарушений на сумму 140,1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Основной целью деятельности Учреждения является предоставление дополнительного образования посредством реализации дополнительных общеобразовательных программ.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пункта 3 статьи 69.2 Бюджетного кодекса Российской Федерации представленные МОУ ДО «Детская музыкальная школа № 1 им. </w:t>
      </w:r>
      <w:r w:rsidR="00AF33A3">
        <w:rPr>
          <w:rFonts w:ascii="Times New Roman" w:hAnsi="Times New Roman" w:cs="Times New Roman"/>
          <w:bCs/>
          <w:sz w:val="28"/>
          <w:szCs w:val="28"/>
        </w:rPr>
        <w:t>Г.</w:t>
      </w:r>
      <w:r w:rsidR="008264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Синисало» муниципальные задания на 2018 год не содержат значения показателей на плановый период 2019 и 2020 годов, муниципальные задания на 2019 год не содержат значения показателей на плановый период 2020 и 2021 годов.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Договор ссуды недвижимого муниципального имущества Петрозаводского городс</w:t>
      </w:r>
      <w:r w:rsidR="00AF33A3">
        <w:rPr>
          <w:rFonts w:ascii="Times New Roman" w:hAnsi="Times New Roman" w:cs="Times New Roman"/>
          <w:bCs/>
          <w:sz w:val="28"/>
          <w:szCs w:val="28"/>
        </w:rPr>
        <w:t>кого округа заключен 16.01.2017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01 со сроком действия с 07.11.2016 по 03.11.2017</w:t>
      </w:r>
      <w:r w:rsidR="00AF33A3">
        <w:rPr>
          <w:rFonts w:ascii="Times New Roman" w:hAnsi="Times New Roman" w:cs="Times New Roman"/>
          <w:bCs/>
          <w:sz w:val="28"/>
          <w:szCs w:val="28"/>
        </w:rPr>
        <w:t>.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 Здание фактически передано в безвозмездное в</w:t>
      </w:r>
      <w:r w:rsidR="00AF33A3">
        <w:rPr>
          <w:rFonts w:ascii="Times New Roman" w:hAnsi="Times New Roman" w:cs="Times New Roman"/>
          <w:bCs/>
          <w:sz w:val="28"/>
          <w:szCs w:val="28"/>
        </w:rPr>
        <w:t>ременное пользование 07.11.2016</w:t>
      </w:r>
      <w:r w:rsidRPr="00685F4B">
        <w:rPr>
          <w:rFonts w:ascii="Times New Roman" w:hAnsi="Times New Roman" w:cs="Times New Roman"/>
          <w:bCs/>
          <w:sz w:val="28"/>
          <w:szCs w:val="28"/>
        </w:rPr>
        <w:t>, о чем свидетельствует акт приема-передачи н</w:t>
      </w:r>
      <w:r w:rsidR="007D3B2B">
        <w:rPr>
          <w:rFonts w:ascii="Times New Roman" w:hAnsi="Times New Roman" w:cs="Times New Roman"/>
          <w:bCs/>
          <w:sz w:val="28"/>
          <w:szCs w:val="28"/>
        </w:rPr>
        <w:t>ежилого помещения от 07.11.2016.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Пунктом 5.1 договора ссуды установл</w:t>
      </w:r>
      <w:r w:rsidR="00AF33A3">
        <w:rPr>
          <w:rFonts w:ascii="Times New Roman" w:hAnsi="Times New Roman" w:cs="Times New Roman"/>
          <w:bCs/>
          <w:sz w:val="28"/>
          <w:szCs w:val="28"/>
        </w:rPr>
        <w:t>ен срок действия - с 07.11.2016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 03.11.2017</w:t>
      </w:r>
      <w:r w:rsidR="00AF33A3">
        <w:rPr>
          <w:rFonts w:ascii="Times New Roman" w:hAnsi="Times New Roman" w:cs="Times New Roman"/>
          <w:bCs/>
          <w:sz w:val="28"/>
          <w:szCs w:val="28"/>
        </w:rPr>
        <w:t>.</w:t>
      </w:r>
      <w:r w:rsidR="00235E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В условиях договора ссуды отсутствует пункт о пролонгации, дополнительное соглашение о продлении срока действия договора ссуды проверке не представлено.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Перечень особо ценного движимого имущества ДМШ № 1 включает в себя 465 объектов имущества на общую балансовую стоимость 5 733,7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Согласно выписки из Реестра муниципального имущества по состоянию на 01.01.2019 общая балансовая стоимость ОЦДИ составляет 5 728,3 тыс. рублей.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Расхождение данных выписки из Реестра с данными Перечня ОЦДИ составляет 5,4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Согласно данных бухгалтерского учета общая балансовая стоимость ОЦДИ по состоянию на 01.01.2019 года составляет 5 776 ,9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Расхождение данных бухгалтерского учета ДМШ № 1 с данными Перечня ОЦДИ составляет 43,2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статьи 11 Фе</w:t>
      </w:r>
      <w:r w:rsidR="007D3B2B">
        <w:rPr>
          <w:rFonts w:ascii="Times New Roman" w:hAnsi="Times New Roman" w:cs="Times New Roman"/>
          <w:bCs/>
          <w:sz w:val="28"/>
          <w:szCs w:val="28"/>
        </w:rPr>
        <w:t>дерального закона от 06.12.2011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402-ФЗ «О бухгалтерском учете», Приказа Министерства финансов Российской Федерации от </w:t>
      </w:r>
      <w:r w:rsidR="00146308">
        <w:rPr>
          <w:rFonts w:ascii="Times New Roman" w:hAnsi="Times New Roman" w:cs="Times New Roman"/>
          <w:bCs/>
          <w:sz w:val="28"/>
          <w:szCs w:val="28"/>
        </w:rPr>
        <w:t>13.06.1995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49 «Об утверждении Методических указаний по инвентаризации имущества и финансовых обязательств» инвентаризация основных средств, материальных запасов на основании приказа директора МОУ ДОД «ДМШ № 1</w:t>
      </w:r>
      <w:r w:rsidR="00CA6F48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283AC5">
        <w:rPr>
          <w:rFonts w:ascii="Times New Roman" w:hAnsi="Times New Roman" w:cs="Times New Roman"/>
          <w:bCs/>
          <w:sz w:val="28"/>
          <w:szCs w:val="28"/>
        </w:rPr>
        <w:t xml:space="preserve">м.  </w:t>
      </w:r>
      <w:r w:rsidR="00146308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="00283AC5">
        <w:rPr>
          <w:rFonts w:ascii="Times New Roman" w:hAnsi="Times New Roman" w:cs="Times New Roman"/>
          <w:bCs/>
          <w:sz w:val="28"/>
          <w:szCs w:val="28"/>
        </w:rPr>
        <w:t>Синисало» от 01.10.2018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174 проведена формально.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Балансовая стоимость неиспользуемого имущества составляет 59,4 тыс. рублей.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Недополученные доходы от аренды муниципального имущества составили 16,8 тыс. рублей.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Неправомерные расходы по оплате расходов к месту отдыха и обратно (оплата не по кратчайшему пути) составили 7,9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Необоснованные расходы по оплате расходов к месту отдыха и обратно (оплата при отсутствии подтверждающих документов) составили 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85F4B">
        <w:rPr>
          <w:rFonts w:ascii="Times New Roman" w:hAnsi="Times New Roman" w:cs="Times New Roman"/>
          <w:bCs/>
          <w:sz w:val="28"/>
          <w:szCs w:val="28"/>
        </w:rPr>
        <w:t>,4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статьи 168 Трудового Кодекса Российской Федерации, Постановления Правительства Росси</w:t>
      </w:r>
      <w:r w:rsidR="0005013A">
        <w:rPr>
          <w:rFonts w:ascii="Times New Roman" w:hAnsi="Times New Roman" w:cs="Times New Roman"/>
          <w:bCs/>
          <w:sz w:val="28"/>
          <w:szCs w:val="28"/>
        </w:rPr>
        <w:t>йской Федерации от 13.10.2008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749 «Об особенностях направления работников в служебные командировки», постановления Администрации Петрозаводского городского округа </w:t>
      </w:r>
      <w:r w:rsidR="00561B4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>от 02.06</w:t>
      </w:r>
      <w:r w:rsidR="0005013A">
        <w:rPr>
          <w:rFonts w:ascii="Times New Roman" w:hAnsi="Times New Roman" w:cs="Times New Roman"/>
          <w:bCs/>
          <w:sz w:val="28"/>
          <w:szCs w:val="28"/>
        </w:rPr>
        <w:t>.2014</w:t>
      </w:r>
      <w:r w:rsidR="00561B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№ 2690 «О возмещении расходов, связанных со служебными командировками руководителей муниципальных учреждений и предприятий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Петрозаводского городского округа» при направлении в служеб</w:t>
      </w:r>
      <w:r w:rsidR="00B50670">
        <w:rPr>
          <w:rFonts w:ascii="Times New Roman" w:hAnsi="Times New Roman" w:cs="Times New Roman"/>
          <w:bCs/>
          <w:sz w:val="28"/>
          <w:szCs w:val="28"/>
        </w:rPr>
        <w:t>ную командировку с 28.10.2018</w:t>
      </w:r>
      <w:r w:rsidR="00ED7E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45EC0">
        <w:rPr>
          <w:rFonts w:ascii="Times New Roman" w:hAnsi="Times New Roman" w:cs="Times New Roman"/>
          <w:bCs/>
          <w:sz w:val="28"/>
          <w:szCs w:val="28"/>
        </w:rPr>
        <w:t>по 31.10.2018</w:t>
      </w:r>
      <w:r w:rsidR="00ED7E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в  Москва директора Учреждения суточные не выплачивались.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11.</w:t>
      </w:r>
      <w:r w:rsidRPr="00685F4B">
        <w:rPr>
          <w:rFonts w:ascii="Times New Roman" w:hAnsi="Times New Roman" w:cs="Times New Roman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Проверка эффективного использования бюджетных средств Петрозаводского городского округа, выделенных в рамках муниципальной программы «Развитие муниципальной системы образования Петрозаводского городского округа»:</w:t>
      </w:r>
    </w:p>
    <w:p w:rsidR="00685F4B" w:rsidRPr="00334FA6" w:rsidRDefault="00685F4B" w:rsidP="00FE7E94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FA6">
        <w:rPr>
          <w:rFonts w:ascii="Times New Roman" w:hAnsi="Times New Roman" w:cs="Times New Roman"/>
          <w:bCs/>
          <w:sz w:val="28"/>
          <w:szCs w:val="28"/>
        </w:rPr>
        <w:t>на обеспечение содержания зданий и сооружений, содержание прилегающих к ним территорий муниципальных образовательных организаций общего образования;</w:t>
      </w:r>
    </w:p>
    <w:p w:rsidR="00685F4B" w:rsidRPr="00334FA6" w:rsidRDefault="00685F4B" w:rsidP="00FE7E94">
      <w:pPr>
        <w:pStyle w:val="a3"/>
        <w:numPr>
          <w:ilvl w:val="0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FA6">
        <w:rPr>
          <w:rFonts w:ascii="Times New Roman" w:hAnsi="Times New Roman" w:cs="Times New Roman"/>
          <w:bCs/>
          <w:sz w:val="28"/>
          <w:szCs w:val="28"/>
        </w:rPr>
        <w:t>на обеспечение дополнительного профессионального образования педагогических работников общего образования.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3 564 996,6 тыс. рублей, выявлено нарушений на сумму 746,6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муниципальной программы является обеспечение на территории Петрозаводского городского округа доступного и качественного образования, соответствующего требованиям устойчивого развития в рамках модернизации системы образования, перспективным задачам развития экономики и потребностям населения Петрозаводского городского округа.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К основным направлениям реализации муниципальной программы относится, в том числе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развитию, а также сопровождение деятельности муниципальных учреждений.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5 постановления Администрации Петрозаводского городского округа от 09.09.2013 № 4692 «Об утверждении порядка разработки, реализации и оценки эффективности муниципальных программ Петрозаводского городского округа» в паспорт муниципальной программы в 2019 году внесены изменения в части объема финансового обеспечения на 2018 год - объем финансового обеспечения увеличен на 815 588,9 тыс. рублей и составил 3 578 694,9 тыс. рублей (постановление Администрации Петрозаводского городского округа от 22.02.2019 № 38).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Средства субсидии, предусмотренные на выполнение работ по ремонту помещения бассейна и сетей инженерно-технического обеспечения бассейна МОУ «Лицей № 13» в сумме 1 800,0 тыс. рублей и на выполнение работ по ремонту кровли МОУ «Финно-угорская школа» в сумме 3 400,0 тыс. рублей в проверяемом периоде не использованы.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В проверяемом периоде производилась оплата услуг по обеспечению дополнительным профессиональным образованием (повышением квалификации) педагогических работников муниципальной системы образования Петрозаводского городского округа, не включенных в основное мероприятие муниципальной программы «Обеспечение реализации прав граждан на получение общедоступного и бесплатного общего образования».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Организация системы дополнительного профессионального образования педагогических работников общего образования муниципальной системы образования Петрозаводского городского округа выстроена неравномерно, в части количества педагогических работников общеобразовательных учреждений, прошедших обучение.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3 статьи 69.2 Бюджетного кодекса Российской Федерации, представленные муниципальные задания на 2018 год МОУ «Основная школа № 19», МОУ «Средняя школа № 39», МОУ «Средняя школа № 46», МОУ «Лицей № 13», МОУ «Финно-угорская школа», не содержат значения показателей на плановый период 2019 и 2020 годов.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нарушения законодательства Российской Федерации о контрактной системе в сфере закупок проверяемых учреждений: МОУ «Основная школа № 19», МОУ «Средняя школа № 39», МОУ «Средняя школа № 46», МОУ «Лицей № 13», МОУ «Финно-угорская школа».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12. Проверка экономного и эффективного использования муниципальным бюджетным учреждением «Спортивный комплекс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средств бюджета Петрозаводского городского округа в 2019 году.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44 519,7 тыс. рублей, выявлено нарушений на сумму 25 745,0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Предметом деятельности Учреждения является оказание услуг физкультурно-спортивной направленности гражданам и организациям, услуг по проведению спортивно-массовых мероприятий.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Нарушения требований приказа Министерства финансов Рос</w:t>
      </w:r>
      <w:r w:rsidR="00280208">
        <w:rPr>
          <w:rFonts w:ascii="Times New Roman" w:hAnsi="Times New Roman" w:cs="Times New Roman"/>
          <w:bCs/>
          <w:sz w:val="28"/>
          <w:szCs w:val="28"/>
        </w:rPr>
        <w:t>сийской Федерации от 28.07.2010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81н «О требованиях к плану финансово-хозяйственной деятельности государственного (муниципального) учреждения».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Нарушения требований, установленных Порядком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Петрозаводского </w:t>
      </w:r>
      <w:r w:rsidR="00280208">
        <w:rPr>
          <w:rFonts w:ascii="Times New Roman" w:hAnsi="Times New Roman" w:cs="Times New Roman"/>
          <w:bCs/>
          <w:sz w:val="28"/>
          <w:szCs w:val="28"/>
        </w:rPr>
        <w:t>городского округа от 14.06.2016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2379.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Нарушение пункта 3 статьи 69.2 Бюджетного кодекса Российской Федерации в части отсутствия в муниципальных заданиях значений показателей планового периода.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Отсутствие единого подхода при формировании муниципального задания на оказание муниципальных услуг (выполнение работ). Муниципальное задание Учреждения в редакциях от 28.12.2018</w:t>
      </w:r>
      <w:r w:rsidR="00280208">
        <w:rPr>
          <w:rFonts w:ascii="Times New Roman" w:hAnsi="Times New Roman" w:cs="Times New Roman"/>
          <w:bCs/>
          <w:sz w:val="28"/>
          <w:szCs w:val="28"/>
        </w:rPr>
        <w:t>, от 20.03.2019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, от 21.06.2019 сформировано на основании регионального перечня (классификатора)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 по наименованию работы: обеспечение доступа к объектам спорта. Муниципальное задание в редакции от 24.05.2019 сформировано в соответствии с общероссийским перечнем.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При проверке законности и эффективности использования муниципального имущества МУ «СК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выявлено несоответствие балансовой стоимости переданного в оперативное управление МУ «СК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имущества (спортивный комплекс), указанной в выписке из Реестра муниципального имущества (183 631,2 тыс. рублей), данным бухгалтерского учета (185 563,8 тыс. рублей). Расхождение составляет 1 932,6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объекты имущества общей балансовой стоимостью 20,8 тыс. рублей, несоответствующие критериям включения объектов в состав особо ценного движимого имущества.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Установлено несоответствие данных Перечня особо ценного движимого имущества (4 120,5 тыс. рублей), данным бухгалтерского учета (27 475,9 тыс. рублей). Расхождение составляет 23 355,4 тыс. рублей.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проверки начислений по оплате труда выявлены неправомерные расходы в размере 1,8 тыс. рублей.</w:t>
      </w:r>
    </w:p>
    <w:p w:rsid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Учреждении отсутствуют локальные документы, регламентирующие закупочную деятельность.</w:t>
      </w:r>
    </w:p>
    <w:p w:rsidR="00C43909" w:rsidRDefault="00C43909" w:rsidP="00C4390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ходе мероприятия </w:t>
      </w:r>
      <w:r w:rsidRPr="00C43909">
        <w:rPr>
          <w:rFonts w:ascii="Times New Roman" w:hAnsi="Times New Roman" w:cs="Times New Roman"/>
          <w:bCs/>
          <w:sz w:val="28"/>
          <w:szCs w:val="28"/>
        </w:rPr>
        <w:t>установлены факты нарушения Закон</w:t>
      </w:r>
      <w:r w:rsidR="0083545F">
        <w:rPr>
          <w:rFonts w:ascii="Times New Roman" w:hAnsi="Times New Roman" w:cs="Times New Roman"/>
          <w:bCs/>
          <w:sz w:val="28"/>
          <w:szCs w:val="28"/>
        </w:rPr>
        <w:t>а</w:t>
      </w:r>
      <w:r w:rsidRPr="00C43909">
        <w:rPr>
          <w:rFonts w:ascii="Times New Roman" w:hAnsi="Times New Roman" w:cs="Times New Roman"/>
          <w:bCs/>
          <w:sz w:val="28"/>
          <w:szCs w:val="28"/>
        </w:rPr>
        <w:t xml:space="preserve"> № 44-ФЗ, в том числе содержащие признаки административных правонарушений</w:t>
      </w:r>
      <w:r w:rsidR="0083545F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рассмотрения материалов Контрольно-счетной палаты Министерством финансов Республики Карелия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в отношении виновн</w:t>
      </w:r>
      <w:r w:rsidR="0083545F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должностн</w:t>
      </w:r>
      <w:r w:rsidR="0083545F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83545F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>возбужден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F86">
        <w:rPr>
          <w:rFonts w:ascii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об административн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правонарушени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и.</w:t>
      </w:r>
    </w:p>
    <w:p w:rsidR="00C23F15" w:rsidRPr="00C23F15" w:rsidRDefault="00C23F15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909">
        <w:rPr>
          <w:rFonts w:ascii="Times New Roman" w:hAnsi="Times New Roman" w:cs="Times New Roman"/>
          <w:bCs/>
          <w:sz w:val="28"/>
          <w:szCs w:val="28"/>
        </w:rPr>
        <w:t>По результатам</w:t>
      </w:r>
      <w:r w:rsidRPr="00C23F15">
        <w:rPr>
          <w:rFonts w:ascii="Times New Roman" w:hAnsi="Times New Roman" w:cs="Times New Roman"/>
          <w:bCs/>
          <w:sz w:val="28"/>
          <w:szCs w:val="28"/>
        </w:rPr>
        <w:t xml:space="preserve"> мероприятия в адрес МУ «СК «</w:t>
      </w:r>
      <w:proofErr w:type="spellStart"/>
      <w:r w:rsidRPr="00C23F15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C23F1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F15">
        <w:rPr>
          <w:rFonts w:ascii="Times New Roman" w:hAnsi="Times New Roman" w:cs="Times New Roman"/>
          <w:bCs/>
          <w:sz w:val="28"/>
          <w:szCs w:val="28"/>
        </w:rPr>
        <w:t>направлено представление для устранения выявленных нарушений. Представление исполнено в установленный срок.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13. Проверка использования муниципального имущества Петрозаводского городского округа, переданного для осуществления деятельности ППМУП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в 2019 году.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Результаты мероприятия: общая сумма проверенных средств – 289,5 тыс. рублей, выявлено нарушений на сумму 289,5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Предметом деятельности Предприятия является управление недвижимым имуществом за вознаграждение или на договорной основе.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ПМУП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 xml:space="preserve">» осуществляет предпринимательскую деятельность по управлению многоквартирными домами в соответствии с лицензией от 08.05.2015 № 86, выданной Государственной жилищной инспекцией Республики Карелия.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Несоблюдение норм, утвержденных постановлением Администрации Петрозаводского </w:t>
      </w:r>
      <w:r w:rsidR="008C3EDD">
        <w:rPr>
          <w:rFonts w:ascii="Times New Roman" w:hAnsi="Times New Roman" w:cs="Times New Roman"/>
          <w:bCs/>
          <w:sz w:val="28"/>
          <w:szCs w:val="28"/>
        </w:rPr>
        <w:t>городского округа от 04.06.2013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0C08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2851 «Об утверждении Положения об организации учета муниципального имущества и ведения Реестра муниципального имущества Петрозаводского городского округа», в части нарушения сроков предоставления карты Реестра за истекший год.</w:t>
      </w:r>
    </w:p>
    <w:p w:rsid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статей 8.1 и 131 Гражданского кодекса Российской Федерации право хозяйственного ведения на нежилое помещение общей площадью 123 квадратных метра по адресу: </w:t>
      </w:r>
      <w:r w:rsidR="00EB3287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Pr="00685F4B">
        <w:rPr>
          <w:rFonts w:ascii="Times New Roman" w:hAnsi="Times New Roman" w:cs="Times New Roman"/>
          <w:bCs/>
          <w:sz w:val="28"/>
          <w:szCs w:val="28"/>
        </w:rPr>
        <w:t>Петрозаводск, ул. Варламова, д.19, пер</w:t>
      </w:r>
      <w:r w:rsidR="00EB3287">
        <w:rPr>
          <w:rFonts w:ascii="Times New Roman" w:hAnsi="Times New Roman" w:cs="Times New Roman"/>
          <w:bCs/>
          <w:sz w:val="28"/>
          <w:szCs w:val="28"/>
        </w:rPr>
        <w:t>еданного Учредителем 19.12.2018</w:t>
      </w:r>
      <w:r w:rsidR="0014741A">
        <w:rPr>
          <w:rFonts w:ascii="Times New Roman" w:hAnsi="Times New Roman" w:cs="Times New Roman"/>
          <w:bCs/>
          <w:sz w:val="28"/>
          <w:szCs w:val="28"/>
        </w:rPr>
        <w:t>, по состоянию на 28.11.2019.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Предприятием не зарегистрировано</w:t>
      </w:r>
      <w:r w:rsidR="001558B1">
        <w:rPr>
          <w:rFonts w:ascii="Times New Roman" w:hAnsi="Times New Roman" w:cs="Times New Roman"/>
          <w:bCs/>
          <w:sz w:val="28"/>
          <w:szCs w:val="28"/>
        </w:rPr>
        <w:t>.</w:t>
      </w:r>
    </w:p>
    <w:p w:rsidR="001558B1" w:rsidRPr="001558B1" w:rsidRDefault="001558B1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58B1">
        <w:rPr>
          <w:rFonts w:ascii="Times New Roman" w:hAnsi="Times New Roman" w:cs="Times New Roman"/>
          <w:bCs/>
          <w:sz w:val="28"/>
          <w:szCs w:val="28"/>
        </w:rPr>
        <w:t>По результатам мероприятия в адрес ПМУП «</w:t>
      </w:r>
      <w:proofErr w:type="spellStart"/>
      <w:r w:rsidRPr="001558B1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1558B1">
        <w:rPr>
          <w:rFonts w:ascii="Times New Roman" w:hAnsi="Times New Roman" w:cs="Times New Roman"/>
          <w:bCs/>
          <w:sz w:val="28"/>
          <w:szCs w:val="28"/>
        </w:rPr>
        <w:t>» направлено представление для устранения выявленных нарушений. Представление исполнено в установленный срок.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14. Проверка экономного и эффективного использования муниципальным бюджетным дошкольным образовательным учреждением «Детский сад № 35» за 9 месяцев 2019 года.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42 80</w:t>
      </w:r>
      <w:r w:rsidR="00D4627E">
        <w:rPr>
          <w:rFonts w:ascii="Times New Roman" w:hAnsi="Times New Roman" w:cs="Times New Roman"/>
          <w:bCs/>
          <w:sz w:val="28"/>
          <w:szCs w:val="28"/>
        </w:rPr>
        <w:t>0</w:t>
      </w:r>
      <w:r w:rsidRPr="00685F4B">
        <w:rPr>
          <w:rFonts w:ascii="Times New Roman" w:hAnsi="Times New Roman" w:cs="Times New Roman"/>
          <w:bCs/>
          <w:sz w:val="28"/>
          <w:szCs w:val="28"/>
        </w:rPr>
        <w:t>,7 тыс. рублей, выявлено нарушений на сумму 5 909,1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деятельности МДОУ «Детский сад № 35» является предоставление общедоступного и бесплатного дошкольного образования по образовательным программам дошкольного образования и обеспечение присмотра и ухода за детьми дошкольного возраста.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части 2 статьи 8 Закона № 402-ФЗ, пункта 9 Федерального стандарта бухгалтерского учета для организаций государственного сектора «Учетная политика, оценочные значения и ошибки», утвержденным приказом Минфина России от 30.12.2017 № 274н, в МДОУ «Детский сад № 35» отсутствует учетная политика. Учет затрат по формированию себестоимости муниципальных услуг не соответствует требованиям Инструкций № 157н и 174н.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В нарушение</w:t>
      </w:r>
      <w:r w:rsidRPr="00685F4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пунктов 4, 5.3, 7 Порядка формирования муниципального задания на оказание муниципальных услуг (выполнение работ) муниципальными учреждениями Петрозаводского городского округа, утвержденного постановлением Администрации Петрозаводского городского округа от 09.10.2015  № 5019 (далее – Порядок формирования муниципального задания), при фактическом предоставлении МДОУ «Детский сад № 35» двух видов муниципальных услуг, включенных в ОКВЭД, муниципальное задание на 2019 год сформировано и утверждено на оказание одной муниципальной услуги «Реализация основных общеобразовательных программ дошкольного образования». 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</w:t>
      </w:r>
      <w:hyperlink r:id="rId16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пункта 30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Порядка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утвержденного постановлением Администрации Петрозаводского городского округа от 27.11.2015  № 5749 (далее – Порядок финансового обеспечения), осуществлено изменение нормативных затрат на услуги, оказываемые МДОУ «Детский сад № 35» в отсутствие изменений в нормативные правовые акты Российской Федерации, Республики Карелия, Петрозаводского городского округа, </w:t>
      </w:r>
      <w:r w:rsidRPr="00685F4B">
        <w:rPr>
          <w:rFonts w:ascii="Times New Roman" w:hAnsi="Times New Roman" w:cs="Times New Roman"/>
          <w:bCs/>
          <w:iCs/>
          <w:sz w:val="28"/>
          <w:szCs w:val="28"/>
        </w:rPr>
        <w:t xml:space="preserve">приводящих к изменению объема финансового обеспечения выполнения задания в сумме </w:t>
      </w:r>
      <w:r w:rsidRPr="00685F4B">
        <w:rPr>
          <w:rFonts w:ascii="Times New Roman" w:hAnsi="Times New Roman" w:cs="Times New Roman"/>
          <w:bCs/>
          <w:sz w:val="28"/>
          <w:szCs w:val="28"/>
        </w:rPr>
        <w:t>148,16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применения неверного отраслевого коэффициента объем финансового обеспечения в муниципальном задании № 2/25 от 18.09.2019 (с учетом всех изменений) занижен на 3 320,44 тыс. рублей.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14 Порядка формирования муниципального задания допущено несоблюдение сроков доведения до Учреждения изменений в муниципальное задание.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абзаца 2 пункта 28 Порядка финансового обеспечения допускается заключение дополнительных соглашений к Соглашению № 2/25 на изменение суммы субсидии на финансовое обеспечение выполнения муниципального задания ранее срока корректировки муниципального задания.</w:t>
      </w:r>
    </w:p>
    <w:p w:rsidR="00685F4B" w:rsidRPr="00685F4B" w:rsidRDefault="00685F4B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оформлении плана ФХД на 2019 год выявлены нарушения требований приказа № 81н «О требованиях к плану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Петрозаводского городского округа от 14.06.2016 № 2379, в разделе </w:t>
      </w:r>
      <w:r w:rsidRPr="00685F4B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«Показатели по поступлениям и выплатам муниципального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учреждения» плана ФХД на 2019 год отсутствуют плановые показатели на 2020 и 2021 годы.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п.3.1 указанного Порядка план ФХД на 2019 год составлен и утвержден в текущем финансовом году, в нарушение пункта 2.27 отсутствуют расчеты (обоснования) плановых показателей по расходам на оплату труда, перечислению страховых взносов, приобретение материальных запасов. При внесении изменений в план ФХД в течение 9 месяцев 2019 года расчеты (обоснования) не актуализировались.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При проверке законности и эффективности использования муниципального имущества МДОУ «Детский сад № 35» в нарушение пункта 8 Инструкции № 174н выявлен факт несвоевременного принятия объекта основных средств стоимостью 81,0 тыс. рублей в состав особо ценного имущества учреждения.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несвоевременного внесения изменений в договоры аренды в связи с фактическим изменением времени использования помещений и соответственно общей суммы арендн</w:t>
      </w:r>
      <w:r w:rsidR="00326871">
        <w:rPr>
          <w:rFonts w:ascii="Times New Roman" w:hAnsi="Times New Roman" w:cs="Times New Roman"/>
          <w:bCs/>
          <w:sz w:val="28"/>
          <w:szCs w:val="28"/>
        </w:rPr>
        <w:t>ой платы за период с 01.01.2019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proofErr w:type="gramStart"/>
      <w:r w:rsidRPr="00685F4B">
        <w:rPr>
          <w:rFonts w:ascii="Times New Roman" w:hAnsi="Times New Roman" w:cs="Times New Roman"/>
          <w:bCs/>
          <w:sz w:val="28"/>
          <w:szCs w:val="28"/>
        </w:rPr>
        <w:t>31.05.2019  дебиторская</w:t>
      </w:r>
      <w:proofErr w:type="gramEnd"/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задолженность по доходам от аренды муниципального имущества завышена на 2,4 тыс. рублей.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Положения об оплате труда в МДОУ «Детский сад № 35» отсутствует штатное расписание на 2019 год.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отсутствие оснований, предусмотренных внутренними локальными актами, касающимися вопросов оплаты труда, в проверяемом периоде произведено выплат стимулирующего и премиального характера педагогическому персоналу 1 381,35 тыс. рублей, административно-управленческому и вспомогательному персоналу 796,08 тыс. рублей. </w:t>
      </w:r>
    </w:p>
    <w:p w:rsidR="00685F4B" w:rsidRPr="00685F4B" w:rsidRDefault="00685F4B" w:rsidP="00685F4B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анализа закупочной деятельности выявлено нарушение пункта 11 статьи 21 Закона № 44-ФЗ года Учреждением в части планирования: осуществлены закупки, превышающие на 15,8 тыс. рублей суммы, установленные планом-графиком по пункту 4 части 1 статьи 93 Закона № 44-ФЗ и на 163,9 тыс. рублей суммы, установленные планом-графиком по пункту 5 части 1 статьи 93 Закона № 44-ФЗ.</w:t>
      </w:r>
    </w:p>
    <w:p w:rsidR="001558B1" w:rsidRPr="001558B1" w:rsidRDefault="001558B1" w:rsidP="001558B1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0AF">
        <w:rPr>
          <w:rFonts w:ascii="Times New Roman" w:hAnsi="Times New Roman" w:cs="Times New Roman"/>
          <w:bCs/>
          <w:sz w:val="28"/>
          <w:szCs w:val="28"/>
        </w:rPr>
        <w:t xml:space="preserve">По результатам контрольного мероприятия Контрольно-счетной палатой </w:t>
      </w:r>
      <w:r w:rsidR="005E10AF" w:rsidRPr="005E10AF">
        <w:rPr>
          <w:rFonts w:ascii="Times New Roman" w:hAnsi="Times New Roman" w:cs="Times New Roman"/>
          <w:bCs/>
          <w:sz w:val="28"/>
          <w:szCs w:val="28"/>
        </w:rPr>
        <w:t>возбуждено дело об административном правонарушении.</w:t>
      </w:r>
    </w:p>
    <w:p w:rsidR="00B01DD5" w:rsidRPr="0074301E" w:rsidRDefault="00B01DD5" w:rsidP="0074301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043" w:rsidRPr="00E95CE7" w:rsidRDefault="0013677D" w:rsidP="00DD7BA1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1C2B5E" w:rsidRPr="00686399" w:rsidRDefault="001C2B5E" w:rsidP="001C2B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палаты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проведено 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5E" w:rsidRPr="00686399" w:rsidRDefault="001C2B5E" w:rsidP="001C2B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составе экспертно-аналитических мероприятий подготовлено 27 заключений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1C2B5E" w:rsidRPr="00686399" w:rsidRDefault="001C2B5E" w:rsidP="00613AB2">
      <w:pPr>
        <w:pStyle w:val="a3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Pr="00686399">
        <w:rPr>
          <w:rFonts w:ascii="Times New Roman" w:hAnsi="Times New Roman" w:cs="Times New Roman"/>
          <w:sz w:val="28"/>
          <w:szCs w:val="28"/>
        </w:rPr>
        <w:t>.</w:t>
      </w:r>
    </w:p>
    <w:p w:rsidR="001C2B5E" w:rsidRPr="001D352A" w:rsidRDefault="001C2B5E" w:rsidP="00613AB2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1C2B5E" w:rsidRPr="001D352A" w:rsidRDefault="001C2B5E" w:rsidP="00613AB2">
      <w:pPr>
        <w:pStyle w:val="a5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352A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D352A">
        <w:rPr>
          <w:rFonts w:ascii="Times New Roman" w:hAnsi="Times New Roman" w:cs="Times New Roman"/>
          <w:sz w:val="28"/>
          <w:szCs w:val="28"/>
        </w:rPr>
        <w:t xml:space="preserve"> по результатам экспертизы проекта решения Петрозаводского городского Совета «О внесении изменений в Положение о бюджетном процессе в Петрозаводском городском округе». </w:t>
      </w:r>
      <w:r w:rsidRPr="008D13C4">
        <w:rPr>
          <w:rFonts w:ascii="Times New Roman" w:hAnsi="Times New Roman" w:cs="Times New Roman"/>
          <w:sz w:val="28"/>
          <w:szCs w:val="28"/>
        </w:rPr>
        <w:t>Вносимые изменения не противоречат Бюджетному Кодексу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1D352A">
        <w:rPr>
          <w:rFonts w:ascii="Times New Roman" w:hAnsi="Times New Roman" w:cs="Times New Roman"/>
          <w:sz w:val="28"/>
          <w:szCs w:val="28"/>
        </w:rPr>
        <w:t>замечания по представленн</w:t>
      </w:r>
      <w:r>
        <w:rPr>
          <w:rFonts w:ascii="Times New Roman" w:hAnsi="Times New Roman" w:cs="Times New Roman"/>
          <w:sz w:val="28"/>
          <w:szCs w:val="28"/>
        </w:rPr>
        <w:t>ым проектам решений отсутствуют</w:t>
      </w:r>
      <w:r w:rsidRPr="001D352A">
        <w:rPr>
          <w:rFonts w:ascii="Times New Roman" w:hAnsi="Times New Roman" w:cs="Times New Roman"/>
          <w:sz w:val="28"/>
          <w:szCs w:val="28"/>
        </w:rPr>
        <w:t>;</w:t>
      </w:r>
    </w:p>
    <w:p w:rsidR="001C2B5E" w:rsidRPr="00C43909" w:rsidRDefault="001C2B5E" w:rsidP="00613AB2">
      <w:pPr>
        <w:pStyle w:val="a5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32</w:t>
      </w:r>
      <w:r>
        <w:rPr>
          <w:rFonts w:ascii="Times New Roman" w:hAnsi="Times New Roman" w:cs="Times New Roman"/>
          <w:sz w:val="28"/>
          <w:szCs w:val="28"/>
          <w:lang w:eastAsia="ru-RU"/>
        </w:rPr>
        <w:t>, 34, 39, 41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09.09.2013 № 4692</w:t>
      </w:r>
      <w:r w:rsidR="00C43909">
        <w:rPr>
          <w:rFonts w:ascii="Times New Roman" w:hAnsi="Times New Roman" w:cs="Times New Roman"/>
          <w:sz w:val="28"/>
          <w:szCs w:val="28"/>
          <w:lang w:eastAsia="ru-RU"/>
        </w:rPr>
        <w:t xml:space="preserve">, в части 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 w:rsidR="00C43909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необходимости внесения изменений в муниципальную программу, потребности в финансовых ресурсах для реализации новых либо измененных мероприятий. </w:t>
      </w:r>
    </w:p>
    <w:p w:rsidR="001C2B5E" w:rsidRPr="00494A4F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4A4F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</w:t>
      </w:r>
      <w:r w:rsidR="004A50A9">
        <w:rPr>
          <w:rFonts w:ascii="Times New Roman" w:hAnsi="Times New Roman" w:cs="Times New Roman"/>
          <w:sz w:val="28"/>
          <w:szCs w:val="28"/>
        </w:rPr>
        <w:t>учтены</w:t>
      </w:r>
      <w:r w:rsidRPr="00494A4F">
        <w:rPr>
          <w:rFonts w:ascii="Times New Roman" w:hAnsi="Times New Roman" w:cs="Times New Roman"/>
          <w:sz w:val="28"/>
          <w:szCs w:val="28"/>
        </w:rPr>
        <w:t xml:space="preserve"> Администрацией при подготовке постановлений о внесении изменений в муниципальные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3764EA">
      <w:pPr>
        <w:pStyle w:val="a5"/>
        <w:numPr>
          <w:ilvl w:val="0"/>
          <w:numId w:val="4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4A4F">
        <w:rPr>
          <w:rFonts w:ascii="Times New Roman" w:hAnsi="Times New Roman" w:cs="Times New Roman"/>
          <w:sz w:val="28"/>
          <w:szCs w:val="28"/>
          <w:lang w:eastAsia="ru-RU"/>
        </w:rPr>
        <w:t xml:space="preserve">1 заключение по результатам финансово-экономической экспертизы </w:t>
      </w:r>
      <w:r w:rsidRPr="00494A4F">
        <w:rPr>
          <w:rFonts w:ascii="Times New Roman" w:hAnsi="Times New Roman" w:cs="Times New Roman"/>
          <w:bCs/>
          <w:sz w:val="28"/>
          <w:szCs w:val="28"/>
          <w:lang w:eastAsia="ru-RU"/>
        </w:rPr>
        <w:t>проекта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t>Об утверждении муниципальной программы Петрозаводского городского округа «Развитие и муниципальная поддержка субъектов малого и среднего предпринимательства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91325" w:rsidRDefault="001C2B5E" w:rsidP="004A50A9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1325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результате мероприятия установлены следующие недостатки:</w:t>
      </w:r>
    </w:p>
    <w:p w:rsidR="001C2B5E" w:rsidRPr="001A2DC1" w:rsidRDefault="004A50A9" w:rsidP="004A50A9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t>нарушение пункта 12 Порядка целевой индикатор «Поддержка в актуальном состоянии Интернет-представительства «Портал для малого и среднего бизнеса Петрозаводска» не является количественной характеристикой результата достижения цели (решения задачи) муниципальной программы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C2B5E" w:rsidRPr="001A2DC1" w:rsidRDefault="004A50A9" w:rsidP="004A50A9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 пояснительной записке не указаны причины роста индикатора «Количество объектов, включенных в Перечень муниципального имущества Петрозаводского 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городского округа, предназначенного для оказания имущественной поддержки субъектов малого и среднего предпринимательства» к 2026 году на 22,2 %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C2B5E" w:rsidRDefault="004A50A9" w:rsidP="004A50A9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t>проекте муниципальной программы отсутствует увязка между значениями показателей (индикаторов), отраженными нарастающим итогом в приложении № 1 и финансовым обеспечением в разбивке по годам (приложение № 3)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1C2B5E"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C2B5E" w:rsidRPr="001A2DC1" w:rsidRDefault="004A50A9" w:rsidP="004A50A9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1325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C2B5E" w:rsidRPr="006B4ACC">
        <w:rPr>
          <w:rFonts w:ascii="Times New Roman" w:hAnsi="Times New Roman" w:cs="Times New Roman"/>
          <w:sz w:val="28"/>
          <w:szCs w:val="28"/>
          <w:lang w:eastAsia="ru-RU"/>
        </w:rPr>
        <w:t xml:space="preserve"> пояснительной записке </w:t>
      </w:r>
      <w:r w:rsidR="001C2B5E">
        <w:rPr>
          <w:rFonts w:ascii="Times New Roman" w:hAnsi="Times New Roman" w:cs="Times New Roman"/>
          <w:sz w:val="28"/>
          <w:szCs w:val="28"/>
          <w:lang w:eastAsia="ru-RU"/>
        </w:rPr>
        <w:t xml:space="preserve">отсутствует </w:t>
      </w:r>
      <w:r w:rsidR="001C2B5E" w:rsidRPr="006B4ACC">
        <w:rPr>
          <w:rFonts w:ascii="Times New Roman" w:hAnsi="Times New Roman" w:cs="Times New Roman"/>
          <w:sz w:val="28"/>
          <w:szCs w:val="28"/>
          <w:lang w:eastAsia="ru-RU"/>
        </w:rPr>
        <w:t>финансово-экономическо</w:t>
      </w:r>
      <w:r w:rsidR="001C2B5E">
        <w:rPr>
          <w:rFonts w:ascii="Times New Roman" w:hAnsi="Times New Roman" w:cs="Times New Roman"/>
          <w:sz w:val="28"/>
          <w:szCs w:val="28"/>
          <w:lang w:eastAsia="ru-RU"/>
        </w:rPr>
        <w:t xml:space="preserve">е </w:t>
      </w:r>
      <w:r w:rsidR="001C2B5E" w:rsidRPr="006B4ACC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 w:rsidR="001C2B5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C2B5E" w:rsidRPr="006B4AC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муниципальной программы</w:t>
      </w:r>
      <w:r w:rsidR="001C2B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2B5E" w:rsidRPr="001A2DC1" w:rsidRDefault="00591325" w:rsidP="004A50A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</w:t>
      </w:r>
      <w:r w:rsidR="001C2B5E" w:rsidRPr="005913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роект муниципальной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доработан с учетом замечаний Контрольно-счетной палаты и утвержден постановлением</w:t>
      </w:r>
      <w:r w:rsidRPr="005913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Администрации Петрозаводского городского</w:t>
      </w:r>
      <w:r w:rsidRPr="005913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округа</w:t>
      </w:r>
      <w:r w:rsidR="001C2B5E" w:rsidRPr="005913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C2B5E" w:rsidRPr="00686399" w:rsidRDefault="001C2B5E" w:rsidP="001C2B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1C2B5E" w:rsidRPr="00686399" w:rsidRDefault="001C2B5E" w:rsidP="001C2B5E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«Внешняя проверка годового отчета об исполнении бюджета Петрозаводского городского округа за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год». Результаты мероприятия: общая сумма проверенных средств –</w:t>
      </w:r>
      <w:r>
        <w:rPr>
          <w:rFonts w:ascii="Times New Roman" w:hAnsi="Times New Roman" w:cs="Times New Roman"/>
          <w:sz w:val="28"/>
          <w:szCs w:val="28"/>
        </w:rPr>
        <w:t xml:space="preserve"> 11 628 632,2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тыс. рублей (в том числе доходы бюджета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5 717 080,6</w:t>
      </w:r>
      <w:r w:rsidRPr="0068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тыс. рублей, расходы бюджета - 5</w:t>
      </w:r>
      <w:r>
        <w:rPr>
          <w:rFonts w:ascii="Times New Roman" w:hAnsi="Times New Roman" w:cs="Times New Roman"/>
          <w:sz w:val="28"/>
          <w:szCs w:val="28"/>
        </w:rPr>
        <w:t> 811 551,6 тыс. рублей</w:t>
      </w:r>
      <w:r w:rsidRPr="00686399">
        <w:rPr>
          <w:rFonts w:ascii="Times New Roman" w:hAnsi="Times New Roman" w:cs="Times New Roman"/>
          <w:sz w:val="28"/>
          <w:szCs w:val="28"/>
        </w:rPr>
        <w:t>).</w:t>
      </w:r>
    </w:p>
    <w:p w:rsidR="001C2B5E" w:rsidRPr="00686399" w:rsidRDefault="001C2B5E" w:rsidP="001C2B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были направлены акты с результатами проверок и предложениями по устранению выявленных недостатков.</w:t>
      </w:r>
    </w:p>
    <w:p w:rsidR="001C2B5E" w:rsidRPr="00686399" w:rsidRDefault="001C2B5E" w:rsidP="001C2B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годового отчета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подтверждена полнота и достоверность данных </w:t>
      </w:r>
      <w:r w:rsidRPr="00686399">
        <w:rPr>
          <w:rFonts w:ascii="Times New Roman" w:hAnsi="Times New Roman" w:cs="Times New Roman"/>
          <w:bCs/>
          <w:sz w:val="28"/>
          <w:szCs w:val="28"/>
        </w:rPr>
        <w:t>об исполнении бюджета Петрозаводского городского округа за 201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686399">
        <w:rPr>
          <w:rFonts w:ascii="Times New Roman" w:hAnsi="Times New Roman" w:cs="Times New Roman"/>
          <w:sz w:val="28"/>
          <w:szCs w:val="28"/>
        </w:rPr>
        <w:t>. Контрольно-счетная палата отмечает,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округа, отчет об исполнении бюджета проверен и может быть предложен Петрозаводскому городскому Совету для рассмотрения.</w:t>
      </w:r>
    </w:p>
    <w:p w:rsidR="001C2B5E" w:rsidRDefault="001C2B5E" w:rsidP="001C2B5E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10E">
        <w:rPr>
          <w:rFonts w:ascii="Times New Roman" w:hAnsi="Times New Roman" w:cs="Times New Roman"/>
          <w:sz w:val="28"/>
          <w:szCs w:val="28"/>
        </w:rPr>
        <w:t xml:space="preserve"> «Аудит эффективности по обеспечению своевременного и полного поступления в бюджет неналоговых доходов». </w:t>
      </w:r>
      <w:r w:rsidRPr="00534283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</w:t>
      </w:r>
      <w:r>
        <w:rPr>
          <w:rFonts w:ascii="Times New Roman" w:hAnsi="Times New Roman" w:cs="Times New Roman"/>
          <w:sz w:val="28"/>
          <w:szCs w:val="28"/>
        </w:rPr>
        <w:t xml:space="preserve"> – 1 286 752,6 тыс. рублей.</w:t>
      </w:r>
    </w:p>
    <w:p w:rsidR="001C2B5E" w:rsidRDefault="001C2B5E" w:rsidP="002A78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экспертно-аналитического мероприятия установлено, что доля неналоговых доходов по итогам 2018 года составляет </w:t>
      </w:r>
      <w:r w:rsidRPr="00D7231C">
        <w:rPr>
          <w:rFonts w:ascii="Times New Roman" w:hAnsi="Times New Roman" w:cs="Times New Roman"/>
          <w:sz w:val="28"/>
          <w:szCs w:val="28"/>
        </w:rPr>
        <w:t>9,5 процентов от общего объема доходов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D7231C">
        <w:rPr>
          <w:rFonts w:ascii="Times New Roman" w:hAnsi="Times New Roman" w:cs="Times New Roman"/>
          <w:sz w:val="28"/>
          <w:szCs w:val="28"/>
        </w:rPr>
        <w:t>свидетельствует о недостаточности собственных сре</w:t>
      </w:r>
      <w:r>
        <w:rPr>
          <w:rFonts w:ascii="Times New Roman" w:hAnsi="Times New Roman" w:cs="Times New Roman"/>
          <w:sz w:val="28"/>
          <w:szCs w:val="28"/>
        </w:rPr>
        <w:t xml:space="preserve">дств Петрозаводского городского округа. </w:t>
      </w:r>
      <w:r w:rsidRPr="001B4649">
        <w:rPr>
          <w:rFonts w:ascii="Times New Roman" w:hAnsi="Times New Roman" w:cs="Times New Roman"/>
          <w:sz w:val="28"/>
          <w:szCs w:val="28"/>
        </w:rPr>
        <w:t xml:space="preserve">Общий объем </w:t>
      </w:r>
      <w:r>
        <w:rPr>
          <w:rFonts w:ascii="Times New Roman" w:hAnsi="Times New Roman" w:cs="Times New Roman"/>
          <w:sz w:val="28"/>
          <w:szCs w:val="28"/>
        </w:rPr>
        <w:t xml:space="preserve">поступлений </w:t>
      </w:r>
      <w:r w:rsidRPr="001B4649">
        <w:rPr>
          <w:rFonts w:ascii="Times New Roman" w:hAnsi="Times New Roman" w:cs="Times New Roman"/>
          <w:sz w:val="28"/>
          <w:szCs w:val="28"/>
        </w:rPr>
        <w:t xml:space="preserve">неналоговых доходов в бюджет Петрозаводского городского округа в 2018 году </w:t>
      </w:r>
      <w:r>
        <w:rPr>
          <w:rFonts w:ascii="Times New Roman" w:hAnsi="Times New Roman" w:cs="Times New Roman"/>
          <w:sz w:val="28"/>
          <w:szCs w:val="28"/>
        </w:rPr>
        <w:t>меньше на 197 426,4 тыс. рублей чем в 2017 году.</w:t>
      </w:r>
    </w:p>
    <w:p w:rsidR="001C2B5E" w:rsidRDefault="001C2B5E" w:rsidP="002A78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E3D32">
        <w:rPr>
          <w:rFonts w:ascii="Times New Roman" w:hAnsi="Times New Roman" w:cs="Times New Roman"/>
          <w:sz w:val="28"/>
          <w:szCs w:val="28"/>
        </w:rPr>
        <w:t xml:space="preserve">ри реализации Программы оздоровления муниципальных финансов </w:t>
      </w:r>
      <w:r w:rsidRPr="000B453D">
        <w:rPr>
          <w:rFonts w:ascii="Times New Roman" w:hAnsi="Times New Roman" w:cs="Times New Roman"/>
          <w:sz w:val="28"/>
          <w:szCs w:val="28"/>
        </w:rPr>
        <w:t>Петрозаводского городского округа на период 2016-2020 годов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утвержденной постановлением Администрации </w:t>
      </w:r>
      <w:r w:rsidRPr="00A21455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от 25.04.2016  № 1759,</w:t>
      </w:r>
      <w:r w:rsidRPr="000B453D">
        <w:rPr>
          <w:rFonts w:ascii="Times New Roman" w:hAnsi="Times New Roman" w:cs="Times New Roman"/>
          <w:sz w:val="28"/>
          <w:szCs w:val="28"/>
        </w:rPr>
        <w:t xml:space="preserve"> </w:t>
      </w:r>
      <w:r w:rsidRPr="00BE3D32">
        <w:rPr>
          <w:rFonts w:ascii="Times New Roman" w:hAnsi="Times New Roman" w:cs="Times New Roman"/>
          <w:sz w:val="28"/>
          <w:szCs w:val="28"/>
        </w:rPr>
        <w:t xml:space="preserve">в части увеличения объема неналоговых доходов </w:t>
      </w:r>
      <w:r>
        <w:rPr>
          <w:rFonts w:ascii="Times New Roman" w:hAnsi="Times New Roman" w:cs="Times New Roman"/>
          <w:sz w:val="28"/>
          <w:szCs w:val="28"/>
        </w:rPr>
        <w:t xml:space="preserve">как по итогам 2017 года,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 и </w:t>
      </w:r>
      <w:r w:rsidRPr="00BE3D32">
        <w:rPr>
          <w:rFonts w:ascii="Times New Roman" w:hAnsi="Times New Roman" w:cs="Times New Roman"/>
          <w:sz w:val="28"/>
          <w:szCs w:val="28"/>
        </w:rPr>
        <w:t>по и</w:t>
      </w:r>
      <w:r>
        <w:rPr>
          <w:rFonts w:ascii="Times New Roman" w:hAnsi="Times New Roman" w:cs="Times New Roman"/>
          <w:sz w:val="28"/>
          <w:szCs w:val="28"/>
        </w:rPr>
        <w:t>тогам 2018</w:t>
      </w:r>
      <w:r w:rsidR="00AD3A4D">
        <w:rPr>
          <w:rFonts w:ascii="Times New Roman" w:hAnsi="Times New Roman" w:cs="Times New Roman"/>
          <w:sz w:val="28"/>
          <w:szCs w:val="28"/>
        </w:rPr>
        <w:t xml:space="preserve"> года, по причине</w:t>
      </w:r>
      <w:r>
        <w:rPr>
          <w:rFonts w:ascii="Times New Roman" w:hAnsi="Times New Roman" w:cs="Times New Roman"/>
          <w:sz w:val="28"/>
          <w:szCs w:val="28"/>
        </w:rPr>
        <w:t xml:space="preserve"> неисполнения</w:t>
      </w:r>
      <w:r w:rsidRPr="00BE3D32">
        <w:rPr>
          <w:rFonts w:ascii="Times New Roman" w:hAnsi="Times New Roman" w:cs="Times New Roman"/>
          <w:sz w:val="28"/>
          <w:szCs w:val="28"/>
        </w:rPr>
        <w:t xml:space="preserve"> плановых </w:t>
      </w:r>
      <w:r>
        <w:rPr>
          <w:rFonts w:ascii="Times New Roman" w:hAnsi="Times New Roman" w:cs="Times New Roman"/>
          <w:sz w:val="28"/>
          <w:szCs w:val="28"/>
        </w:rPr>
        <w:t xml:space="preserve">значений </w:t>
      </w:r>
      <w:r w:rsidRPr="00BE3D32">
        <w:rPr>
          <w:rFonts w:ascii="Times New Roman" w:hAnsi="Times New Roman" w:cs="Times New Roman"/>
          <w:sz w:val="28"/>
          <w:szCs w:val="28"/>
        </w:rPr>
        <w:t xml:space="preserve">показателей, недополучено планируемых доходов в общей сумме </w:t>
      </w:r>
      <w:r>
        <w:rPr>
          <w:rFonts w:ascii="Times New Roman" w:hAnsi="Times New Roman" w:cs="Times New Roman"/>
          <w:sz w:val="28"/>
          <w:szCs w:val="28"/>
        </w:rPr>
        <w:t xml:space="preserve">за два года </w:t>
      </w:r>
      <w:r w:rsidRPr="00BE3D3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4 636,36</w:t>
      </w:r>
      <w:r w:rsidRPr="00BE3D32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что является неэффективным использованием муниципальных ресурсов</w:t>
      </w:r>
      <w:r w:rsidRPr="00BE3D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2B5E" w:rsidRDefault="001C2B5E" w:rsidP="002A78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Неисполнение значений показателей по неналоговым доходам в основном происходит по таким направлениям как аренда, продажа муниципального имущества и земельных участков, а также в следствие образования просроченной дебиторской задолженности по данным направлениям по причине недостаточно организованного </w:t>
      </w:r>
      <w:r w:rsidRPr="00D7231C">
        <w:rPr>
          <w:rFonts w:ascii="Times New Roman" w:hAnsi="Times New Roman" w:cs="Times New Roman"/>
          <w:sz w:val="28"/>
          <w:szCs w:val="28"/>
        </w:rPr>
        <w:t xml:space="preserve">учета арендаторов и взимания </w:t>
      </w:r>
      <w:r>
        <w:rPr>
          <w:rFonts w:ascii="Times New Roman" w:hAnsi="Times New Roman" w:cs="Times New Roman"/>
          <w:sz w:val="28"/>
          <w:szCs w:val="28"/>
        </w:rPr>
        <w:t>арендных</w:t>
      </w:r>
      <w:r w:rsidRPr="00D7231C">
        <w:rPr>
          <w:rFonts w:ascii="Times New Roman" w:hAnsi="Times New Roman" w:cs="Times New Roman"/>
          <w:sz w:val="28"/>
          <w:szCs w:val="28"/>
        </w:rPr>
        <w:t xml:space="preserve"> платежей</w:t>
      </w:r>
      <w:r>
        <w:rPr>
          <w:rFonts w:ascii="Times New Roman" w:hAnsi="Times New Roman" w:cs="Times New Roman"/>
          <w:sz w:val="28"/>
          <w:szCs w:val="28"/>
        </w:rPr>
        <w:t xml:space="preserve"> в период до 2016 года,</w:t>
      </w:r>
      <w:r w:rsidRPr="00D7231C">
        <w:rPr>
          <w:rFonts w:ascii="Times New Roman" w:hAnsi="Times New Roman" w:cs="Times New Roman"/>
          <w:sz w:val="28"/>
          <w:szCs w:val="28"/>
        </w:rPr>
        <w:t xml:space="preserve"> отсутствие механизмов реального воздействия на неплательщиков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4A14ED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14ED">
        <w:rPr>
          <w:rFonts w:ascii="Times New Roman" w:hAnsi="Times New Roman" w:cs="Times New Roman"/>
          <w:sz w:val="28"/>
          <w:szCs w:val="28"/>
        </w:rPr>
        <w:t>По мнению Контрольно-счетной палаты, необходимо выработать комплексный подход к решению проблем по мобилизации доходов от приватизации и аренды муниципального имущества, включая прогнозирование поступлений платежей от приватизации и аренды существующих объектов имущества и земельных участков, а также выявление неиспользуемых объектов.</w:t>
      </w:r>
    </w:p>
    <w:p w:rsidR="001C2B5E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14ED">
        <w:rPr>
          <w:rFonts w:ascii="Times New Roman" w:hAnsi="Times New Roman" w:cs="Times New Roman"/>
          <w:sz w:val="28"/>
          <w:szCs w:val="28"/>
        </w:rPr>
        <w:t>При этом, Контрольно-счетной палатой отмечена положительная динамика в сравнении с периодом до 2016 года по организации учета и ведению претензионно-исковой работы Администрации Петрозаводского городского округа с дебиторами по аренде земельных участков.</w:t>
      </w:r>
    </w:p>
    <w:p w:rsidR="001C2B5E" w:rsidRPr="00A36DC7" w:rsidRDefault="005833D9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мероприятия в</w:t>
      </w:r>
      <w:r w:rsidR="001C2B5E" w:rsidRPr="00A36DC7">
        <w:rPr>
          <w:rFonts w:ascii="Times New Roman" w:hAnsi="Times New Roman" w:cs="Times New Roman"/>
          <w:sz w:val="28"/>
          <w:szCs w:val="28"/>
        </w:rPr>
        <w:t xml:space="preserve">се предложения </w:t>
      </w:r>
      <w:r w:rsidRPr="004A14ED"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36DC7"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A36DC7">
        <w:rPr>
          <w:rFonts w:ascii="Times New Roman" w:hAnsi="Times New Roman" w:cs="Times New Roman"/>
          <w:sz w:val="28"/>
          <w:szCs w:val="28"/>
        </w:rPr>
        <w:t>Администрацией учтены и приняты в работу.</w:t>
      </w:r>
    </w:p>
    <w:p w:rsidR="001C2B5E" w:rsidRDefault="001C2B5E" w:rsidP="002A7808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71C">
        <w:rPr>
          <w:rFonts w:ascii="Times New Roman" w:hAnsi="Times New Roman" w:cs="Times New Roman"/>
          <w:sz w:val="28"/>
          <w:szCs w:val="28"/>
        </w:rPr>
        <w:t xml:space="preserve"> «Анализ информации о ходе исполнения бюджета Петрозаводского городского округа за 1 квартал 2019 года». </w:t>
      </w:r>
    </w:p>
    <w:p w:rsidR="001C2B5E" w:rsidRPr="00A0071C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71C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в 1 квартале 2019 года в бюджет Петрозаводского городского округа при уточненном годовом плане 5 915 457,9 тыс. рублей поступило доходов 1 329 194,7 тыс. рублей или 22,5 процента годового плана.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166 739,0 тыс. рублей, в том числе по налоговым и неналоговым доходам на 5 448,8 тыс. рублей, по безвозмездным поступлениям на 161 290,2 тыс. рублей.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1 квартал 2019 года по расходам составило 22,1 процента годовых бюджетных назначений. При уточненном плане 5 948 596,1 тыс. рублей расходы составили 1 316 362,3 тыс. рублей. По сравнению с аналогичным периодом прошлого года расходы увеличились на 88 807,7 тыс. рублей.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итогам исполнения бюджета округа за 1 квартал 2019 года сложился профицит бюджета в сумме 12 832,4 тыс. рублей.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lastRenderedPageBreak/>
        <w:t>Дебиторская задолженность на 01.04.2019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E80">
        <w:rPr>
          <w:rFonts w:ascii="Times New Roman" w:hAnsi="Times New Roman" w:cs="Times New Roman"/>
          <w:sz w:val="28"/>
          <w:szCs w:val="28"/>
        </w:rPr>
        <w:t>составляет 5 652 955,5 тыс. рублей, в том числе: долгосрочная дебиторская задолженность – 1 517 818,2 тыс. рублей, просроченная дебиторская задолженность – 535 071,5 тыс. рублей.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2 821 189,1 тыс. рублей или почти в 2 раза (задолженность на          01.01.2019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E80">
        <w:rPr>
          <w:rFonts w:ascii="Times New Roman" w:hAnsi="Times New Roman" w:cs="Times New Roman"/>
          <w:sz w:val="28"/>
          <w:szCs w:val="28"/>
        </w:rPr>
        <w:t>– 2 831 766,4 тыс. рублей), просроченная дебиторская задолженность увеличилась на 29 206,9 тыс. рублей или на 5,77 процента (просроченная задолженность на 01.01.2019 – 505 864,6 тыс. рублей).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сектора «Доходы» с 01.01.2019 года.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Кредиторская задолженность на 01.04.2019 составляет 167 664,8 тыс. рублей, в том числе: долгосрочная кредиторская задолженность – 2 023,4 тыс. рублей, простроченная задолженность отсутствует.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уменьшилась на 205 589,1 тыс. рублей или на 55,1 процента (задолженность на 01.04.2019 – 373 253,9 тыс. рублей).</w:t>
      </w:r>
    </w:p>
    <w:p w:rsidR="001C2B5E" w:rsidRPr="00A81E80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состоянию на 01.04.2019 расходы на реализацию муниципальных программ Петрозаводского городского округа составили 1 295 640,5 тыс. рублей или 22,3 процента от утвержденных Решением о бюджете показателей.</w:t>
      </w:r>
    </w:p>
    <w:p w:rsidR="001C2B5E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В нарушение Бюджетного кодекса муниципальная программа «Повышение эффективности реализации молодежной политики на территории Петрозаводского городского округа» приведена в соответствие с Решением о бюджете с нарушением установленного срока.</w:t>
      </w:r>
    </w:p>
    <w:p w:rsidR="001C2B5E" w:rsidRDefault="001C2B5E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7DE3">
        <w:rPr>
          <w:rFonts w:ascii="Times New Roman" w:hAnsi="Times New Roman" w:cs="Times New Roman"/>
          <w:sz w:val="28"/>
          <w:szCs w:val="28"/>
        </w:rPr>
        <w:t>По результатам анализа информации о ходе исполнения бюджета Петрозаводского городского округа за 1 квартал 2019 года Контрольно-счетная палата предлагает Администрации учесть в дальнейшей работе указанные в заключении замечания, исключить возможность наращивания просроченной дебиторской задолженности, усилить контроль за исполнением доходной части бюджета Петрозаводского городского округа.</w:t>
      </w:r>
    </w:p>
    <w:p w:rsidR="001C2B5E" w:rsidRPr="009D4050" w:rsidRDefault="005833D9" w:rsidP="002A78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33D9">
        <w:rPr>
          <w:rFonts w:ascii="Times New Roman" w:hAnsi="Times New Roman" w:cs="Times New Roman"/>
          <w:sz w:val="28"/>
          <w:szCs w:val="28"/>
        </w:rPr>
        <w:t>По результатам мероприятия все предложения Контрольно-счетной палаты Администрацией учтены и приняты в работу.</w:t>
      </w:r>
    </w:p>
    <w:p w:rsidR="001C2B5E" w:rsidRPr="005F263D" w:rsidRDefault="00AD3A4D" w:rsidP="001C2B5E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«Анализ информации о ходе исполнения бюджета Петрозаводского городского округа за 1 </w:t>
      </w:r>
      <w:r w:rsidR="001C2B5E">
        <w:rPr>
          <w:rFonts w:ascii="Times New Roman" w:hAnsi="Times New Roman" w:cs="Times New Roman"/>
          <w:sz w:val="28"/>
          <w:szCs w:val="28"/>
        </w:rPr>
        <w:t>полугодие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 2019 года».</w:t>
      </w:r>
      <w:r w:rsidR="001C2B5E">
        <w:rPr>
          <w:rFonts w:ascii="Times New Roman" w:hAnsi="Times New Roman" w:cs="Times New Roman"/>
          <w:sz w:val="28"/>
          <w:szCs w:val="28"/>
        </w:rPr>
        <w:t xml:space="preserve"> В результате мероприятия выявлено нарушений на сумму 1 529,1 тыс. рублей.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 xml:space="preserve">Согласно представленного отчета об исполнении бюджета в бюджет Петрозаводского городского округа при уточненном годовом плане 7 041 627,1 </w:t>
      </w:r>
      <w:r w:rsidRPr="00300D0B">
        <w:rPr>
          <w:rFonts w:ascii="Times New Roman" w:hAnsi="Times New Roman" w:cs="Times New Roman"/>
          <w:sz w:val="28"/>
          <w:szCs w:val="28"/>
        </w:rPr>
        <w:lastRenderedPageBreak/>
        <w:t>тыс. рублей в первом полугодии 2019 года поступило доходов 3 122 234,9 тыс. рублей или 44,3 процента годового плана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3B617B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17B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279 255,4 тыс. рублей, в том числе по налоговым и неналоговым доходам на 104 139,5 тыс. рублей, по безвозмездным поступлениям - на 175 115,9 тыс. рублей.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В нарушение пункта 2 статьи 17 Федерального закона от 14.11.2002 № 161-ФЗ «О государственных и муниципальных унитарных предприятиях», пункта 3 статьи 3 Решения о бюджете, по состоянию на 01.07.2019, подлежащая перечислению часть прибыли за 2018 год ПМУП «Агентство городского развития» в размере 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0D0B">
        <w:rPr>
          <w:rFonts w:ascii="Times New Roman" w:hAnsi="Times New Roman" w:cs="Times New Roman"/>
          <w:sz w:val="28"/>
          <w:szCs w:val="28"/>
        </w:rPr>
        <w:t>529</w:t>
      </w:r>
      <w:r>
        <w:rPr>
          <w:rFonts w:ascii="Times New Roman" w:hAnsi="Times New Roman" w:cs="Times New Roman"/>
          <w:sz w:val="28"/>
          <w:szCs w:val="28"/>
        </w:rPr>
        <w:t>,1 тыс.</w:t>
      </w:r>
      <w:r w:rsidRPr="00300D0B">
        <w:rPr>
          <w:rFonts w:ascii="Times New Roman" w:hAnsi="Times New Roman" w:cs="Times New Roman"/>
          <w:sz w:val="28"/>
          <w:szCs w:val="28"/>
        </w:rPr>
        <w:t xml:space="preserve"> рублей, в бюджет Петрозаводского городского округа не поступила. </w:t>
      </w:r>
    </w:p>
    <w:p w:rsidR="001C2B5E" w:rsidRPr="003B617B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17B">
        <w:rPr>
          <w:rFonts w:ascii="Times New Roman" w:hAnsi="Times New Roman" w:cs="Times New Roman"/>
          <w:sz w:val="28"/>
          <w:szCs w:val="28"/>
        </w:rPr>
        <w:t>Расходы бюджета Петрозаводского городского округа за первое полугодие 2019 года составили 3 110 079,2 тыс. рублей или 43,5 процента годовых бюджетных назначений. По сравнению с аналогичным периодом прошлого года расходы увеличились на 165 690,8 тыс. рублей.</w:t>
      </w:r>
    </w:p>
    <w:p w:rsidR="001C2B5E" w:rsidRPr="00C16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первого полугодия 2019 года соблюдены.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Комитетом жилищно-коммунального хозяйства и комитетом градостроительства и землепользования нарушены сроки предоставления информации об ответственных лицах в структурных подразделениях, осуществляющих контроль за размещением подведомственными муниципальными учреждениями документов об учреждениях в информационно-телекоммуникационной сети Интернет. Информация, предоставленная комитетом социального развития, является не полной.</w:t>
      </w:r>
    </w:p>
    <w:p w:rsidR="001C2B5E" w:rsidRPr="00C16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Дебиторс</w:t>
      </w:r>
      <w:r w:rsidR="00F451CA">
        <w:rPr>
          <w:rFonts w:ascii="Times New Roman" w:hAnsi="Times New Roman" w:cs="Times New Roman"/>
          <w:sz w:val="28"/>
          <w:szCs w:val="28"/>
        </w:rPr>
        <w:t>кая задолженность на 01.07.2019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B99">
        <w:rPr>
          <w:rFonts w:ascii="Times New Roman" w:hAnsi="Times New Roman" w:cs="Times New Roman"/>
          <w:sz w:val="28"/>
          <w:szCs w:val="28"/>
        </w:rPr>
        <w:t>составляет 6 685 969,9 тыс.</w:t>
      </w:r>
      <w:r w:rsidRPr="00C16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B99">
        <w:rPr>
          <w:rFonts w:ascii="Times New Roman" w:hAnsi="Times New Roman" w:cs="Times New Roman"/>
          <w:sz w:val="28"/>
          <w:szCs w:val="28"/>
        </w:rPr>
        <w:t>рублей, в том числе: долгосрочная дебиторская задолженность – 1 625 292,5 тыс. рублей, просроченная дебиторская задолженность – 500 300,2 тыс. рублей.</w:t>
      </w:r>
    </w:p>
    <w:p w:rsidR="001C2B5E" w:rsidRPr="00C16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3 853 979,6 тыс. рублей или почти в 2 раза (задолженность на          01.01.2019 – 2 831 990,3 тыс. рублей), просроченная дебиторская задолженность уменьшилась на 13 047,6 тыс. рублей или на 2,54 процента (задолженность на   01.01.2019 – 513 347,9 тыс. рублей).</w:t>
      </w:r>
    </w:p>
    <w:p w:rsidR="001C2B5E" w:rsidRPr="00C16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сектора «Доходы» с 01.01.2019 года.</w:t>
      </w:r>
    </w:p>
    <w:p w:rsidR="001C2B5E" w:rsidRPr="00300D0B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lastRenderedPageBreak/>
        <w:t>Кредиторская задолженность по состоянию на 01.07.2019 составляет             411 362,6 тыс. рублей, в том числе: долгосрочная кредиторская задолженность – 1 348,8 тыс. рублей, просроченная задолженность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C16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увеличилась на 38 028,6 тыс. рублей или на 10,2 процента (задолженность на 01.01.2019 – 373 334,0 тыс. рублей).</w:t>
      </w:r>
    </w:p>
    <w:p w:rsidR="001C2B5E" w:rsidRPr="00300D0B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В нарушение пункта 2 статьи 73 Бюджетного кодекса Российской Федерации в реестре договоров, заключенных Администрацией в первом полугодии 2019 года, наименование поставщиков, подрядчиков и исполнителей услуг указаны неверно (без указания организационно-правовой формы), а также отсутствует информация по местонахождению поставщиков, подрядчиков и исполнителей услу</w:t>
      </w:r>
      <w:r w:rsidR="007F7485">
        <w:rPr>
          <w:rFonts w:ascii="Times New Roman" w:hAnsi="Times New Roman" w:cs="Times New Roman"/>
          <w:sz w:val="28"/>
          <w:szCs w:val="28"/>
        </w:rPr>
        <w:t>г.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639">
        <w:rPr>
          <w:rFonts w:ascii="Times New Roman" w:hAnsi="Times New Roman" w:cs="Times New Roman"/>
          <w:sz w:val="28"/>
          <w:szCs w:val="28"/>
        </w:rPr>
        <w:t>По состоянию на 01.07.2019 расходы на реализацию муниципальных программ Петрозаводского городского округа составили 3 058 917,7 тыс. рублей или 44,3 процента от утвержденных Решением о бюджете показателей.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В нарушение п.57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09.09.2013 № 4692, отчет об исполнении плана реализации муниципальной программы «Развитие муниципальной системы образования Петрозаводского городского округа» за первое полугодие 2019 года по состоянию н</w:t>
      </w:r>
      <w:r w:rsidR="007F7485">
        <w:rPr>
          <w:rFonts w:ascii="Times New Roman" w:hAnsi="Times New Roman" w:cs="Times New Roman"/>
          <w:sz w:val="28"/>
          <w:szCs w:val="28"/>
        </w:rPr>
        <w:t>а 12.09.2019</w:t>
      </w:r>
      <w:r w:rsidRPr="00300D0B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не опубликован.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предложено:</w:t>
      </w:r>
    </w:p>
    <w:p w:rsidR="001C2B5E" w:rsidRDefault="001C2B5E" w:rsidP="002B4D19">
      <w:pPr>
        <w:pStyle w:val="a3"/>
        <w:numPr>
          <w:ilvl w:val="0"/>
          <w:numId w:val="36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A5121">
        <w:rPr>
          <w:rFonts w:ascii="Times New Roman" w:hAnsi="Times New Roman" w:cs="Times New Roman"/>
          <w:sz w:val="28"/>
          <w:szCs w:val="28"/>
        </w:rPr>
        <w:t>сключить случаи постановки на учет бюджетных обязательств по заключенным муниципальным контрактам (договорам), соглашениям с бюджетными (автономными) учреждениями, сверх доведенных лимитов бюджетных обязательств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2B4D19">
      <w:pPr>
        <w:pStyle w:val="a3"/>
        <w:numPr>
          <w:ilvl w:val="0"/>
          <w:numId w:val="36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A5121">
        <w:rPr>
          <w:rFonts w:ascii="Times New Roman" w:hAnsi="Times New Roman" w:cs="Times New Roman"/>
          <w:sz w:val="28"/>
          <w:szCs w:val="28"/>
        </w:rPr>
        <w:t>беспечить ведение реестров закупок, осуществленных без заключения государственных или муниципальных контрактов в соответствии с требованиями статьи 73 Бюджетного кодекса.</w:t>
      </w:r>
    </w:p>
    <w:p w:rsidR="005833D9" w:rsidRPr="000A5121" w:rsidRDefault="005833D9" w:rsidP="005833D9">
      <w:pPr>
        <w:pStyle w:val="a3"/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33D9">
        <w:rPr>
          <w:rFonts w:ascii="Times New Roman" w:hAnsi="Times New Roman" w:cs="Times New Roman"/>
          <w:sz w:val="28"/>
          <w:szCs w:val="28"/>
        </w:rPr>
        <w:t>По результатам мероприятия все предложения Контрольно-счетной палаты Администрацией учтены и приняты в работу.</w:t>
      </w:r>
    </w:p>
    <w:p w:rsidR="001C2B5E" w:rsidRDefault="001C2B5E" w:rsidP="00870530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E1F04">
        <w:rPr>
          <w:rFonts w:ascii="Times New Roman" w:hAnsi="Times New Roman" w:cs="Times New Roman"/>
          <w:sz w:val="28"/>
          <w:szCs w:val="28"/>
        </w:rPr>
        <w:t>Экспертиза проекта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2020 год и на плановый период 2021 и 2022 годов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  <w:r w:rsidRPr="0046662D">
        <w:rPr>
          <w:rFonts w:ascii="Times New Roman" w:hAnsi="Times New Roman" w:cs="Times New Roman"/>
          <w:sz w:val="28"/>
          <w:szCs w:val="28"/>
        </w:rPr>
        <w:t xml:space="preserve"> </w:t>
      </w:r>
      <w:r w:rsidRPr="0046662D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2020 год – 7 476 561,0 тыс. рублей по доходам и </w:t>
      </w:r>
      <w:r w:rsidRPr="00E704FB">
        <w:rPr>
          <w:rFonts w:ascii="Times New Roman" w:hAnsi="Times New Roman" w:cs="Times New Roman"/>
          <w:bCs/>
          <w:sz w:val="28"/>
          <w:szCs w:val="28"/>
        </w:rPr>
        <w:t>7 476 561,0 тыс. рублей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расходам; на 2020 и 2021 год – 10 991 412,4 тыс. рублей по доходам и </w:t>
      </w:r>
      <w:r w:rsidRPr="00E704FB">
        <w:rPr>
          <w:rFonts w:ascii="Times New Roman" w:hAnsi="Times New Roman" w:cs="Times New Roman"/>
          <w:bCs/>
          <w:sz w:val="28"/>
          <w:szCs w:val="28"/>
        </w:rPr>
        <w:t>10 991 412,4 тыс. рублей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расходам.</w:t>
      </w:r>
    </w:p>
    <w:p w:rsidR="001C2B5E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В соответствии со ст. 169 Бюджетного кодекса, статьей 6 Положения о бюджетном процессе </w:t>
      </w:r>
      <w:r w:rsidRPr="001034CD">
        <w:rPr>
          <w:rFonts w:ascii="Times New Roman" w:hAnsi="Times New Roman" w:cs="Times New Roman"/>
          <w:sz w:val="28"/>
          <w:szCs w:val="28"/>
        </w:rPr>
        <w:t xml:space="preserve">в Петрозаводском городском округе, утвержденного Решением Петрозаводского городского Совета от 24.09.2009 № 26/33-655 (далее – </w:t>
      </w:r>
      <w:r w:rsidRPr="001034CD">
        <w:rPr>
          <w:rFonts w:ascii="Times New Roman" w:hAnsi="Times New Roman" w:cs="Times New Roman"/>
          <w:sz w:val="28"/>
          <w:szCs w:val="28"/>
        </w:rPr>
        <w:lastRenderedPageBreak/>
        <w:t>Положение о бюджетном процессе)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4E8">
        <w:rPr>
          <w:rFonts w:ascii="Times New Roman" w:hAnsi="Times New Roman" w:cs="Times New Roman"/>
          <w:sz w:val="28"/>
          <w:szCs w:val="28"/>
        </w:rPr>
        <w:t>проект бюджета сформирован на три года и содержит показатели бюджета Петрозаводского городского округа на 2020 год и на плановый период 2021 и 2022 годов.</w:t>
      </w:r>
    </w:p>
    <w:p w:rsidR="001C2B5E" w:rsidRPr="00B614E8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2020 год прогнозируется в сумме 7 476 561,0 тыс. рублей, на 2021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5 450 310,1 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 xml:space="preserve">на 2022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5 541 102,3 тыс. рублей.</w:t>
      </w:r>
    </w:p>
    <w:p w:rsidR="001C2B5E" w:rsidRPr="001B4A29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Согласно представленному проекту решения о бюджете расходная часть бюджета Петрозаводского городского округа сформирована: </w:t>
      </w:r>
    </w:p>
    <w:p w:rsidR="001C2B5E" w:rsidRPr="001B4A29" w:rsidRDefault="001C2B5E" w:rsidP="00B92032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на 2020 год – в сумме 7 476 561,0 тыс. рублей; </w:t>
      </w:r>
    </w:p>
    <w:p w:rsidR="001C2B5E" w:rsidRPr="001B4A29" w:rsidRDefault="001C2B5E" w:rsidP="00B92032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на 2021 год – в сумме 5 450 310,1 тыс. рублей; </w:t>
      </w:r>
    </w:p>
    <w:p w:rsidR="001C2B5E" w:rsidRPr="001B4A29" w:rsidRDefault="001C2B5E" w:rsidP="00B92032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2022 год – в сумме 5 541 102,3 тыс. рублей.</w:t>
      </w:r>
    </w:p>
    <w:p w:rsidR="001C2B5E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050">
        <w:rPr>
          <w:rFonts w:ascii="Times New Roman" w:hAnsi="Times New Roman" w:cs="Times New Roman"/>
          <w:sz w:val="28"/>
          <w:szCs w:val="28"/>
        </w:rPr>
        <w:t>В нарушение пункта 7 статьи 47.1 Бюджетного кодекса, пункта 3 статьи 5 Положения о бюджетном процессе в Петрозаводском городском округе отсутствует нормативный документ, определяющий порядок формирования и ведения перечня источников доходов.</w:t>
      </w:r>
    </w:p>
    <w:p w:rsidR="001C2B5E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и может быть предложен Петрозаводскому городскому Совету для рассмотрения.</w:t>
      </w:r>
    </w:p>
    <w:p w:rsidR="001C2B5E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предложено:</w:t>
      </w:r>
    </w:p>
    <w:p w:rsidR="001C2B5E" w:rsidRDefault="001C2B5E" w:rsidP="007B71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D4050">
        <w:rPr>
          <w:rFonts w:ascii="Times New Roman" w:hAnsi="Times New Roman" w:cs="Times New Roman"/>
          <w:sz w:val="28"/>
          <w:szCs w:val="28"/>
        </w:rPr>
        <w:t>ассмотреть вопрос о внесении изменений в Стратегию социально-экономического развития с учетом показателей, указанных в долгосрочном прогнозе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7B71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D4050">
        <w:rPr>
          <w:rFonts w:ascii="Times New Roman" w:hAnsi="Times New Roman" w:cs="Times New Roman"/>
          <w:sz w:val="28"/>
          <w:szCs w:val="28"/>
        </w:rPr>
        <w:t>азработать и утвердить порядок формирования и ведения реестра источников доходов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7B71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D4050">
        <w:rPr>
          <w:rFonts w:ascii="Times New Roman" w:hAnsi="Times New Roman" w:cs="Times New Roman"/>
          <w:sz w:val="28"/>
          <w:szCs w:val="28"/>
        </w:rPr>
        <w:t>твердить паспорт новой муниципальной программы «Развитие и муниципальная поддержка субъектов малого и среднего предпринимательства на территории Петрозаводского городского округа».</w:t>
      </w:r>
    </w:p>
    <w:p w:rsidR="005833D9" w:rsidRDefault="005833D9" w:rsidP="005833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33D9">
        <w:rPr>
          <w:rFonts w:ascii="Times New Roman" w:hAnsi="Times New Roman" w:cs="Times New Roman"/>
          <w:sz w:val="28"/>
          <w:szCs w:val="28"/>
        </w:rPr>
        <w:t>По результатам мероприятия все предложения Контрольно-счетной палаты Администрацией учтены и приняты в работу.</w:t>
      </w:r>
    </w:p>
    <w:p w:rsidR="001C2B5E" w:rsidRDefault="005833D9" w:rsidP="00870530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FE1F04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9 месяцев 2019 года».</w:t>
      </w:r>
    </w:p>
    <w:p w:rsidR="001C2B5E" w:rsidRDefault="001C2B5E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Согласно представленного отчета об исполнении бюджета в бюджет Петрозаводского городского округа при уточненном годовом плане 7 314 659,1 тыс. рублей за 9 месяцев 2019 года поступило доходов 4 318 404 ,2 тыс. рублей или 59,0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50271C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 xml:space="preserve">По сравнению с соответствующим периодом прошлого года доходы бюджета увеличились на 500 408,1 тыс. рублей, в том числе по налоговым и неналоговым </w:t>
      </w:r>
      <w:r w:rsidRPr="0050271C">
        <w:rPr>
          <w:rFonts w:ascii="Times New Roman" w:hAnsi="Times New Roman" w:cs="Times New Roman"/>
          <w:sz w:val="28"/>
          <w:szCs w:val="28"/>
        </w:rPr>
        <w:lastRenderedPageBreak/>
        <w:t>доходам на 47 915,3 тыс. рублей, по безвозмездным поступлениям на 452 492,8 тыс. рублей.</w:t>
      </w:r>
    </w:p>
    <w:p w:rsidR="001C2B5E" w:rsidRPr="0050271C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Расходы бюджета Петрозаводского городского округа за 9 месяцев 2019 года составили 4 267 948,2 тыс. рублей или 58,3 процентов годовых бюджетных назначений. По сравнению с аналогичным периодом прошлого года расходы увеличились на 445 682,1 тыс. рублей.</w:t>
      </w:r>
    </w:p>
    <w:p w:rsidR="001C2B5E" w:rsidRPr="0050271C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9 месяцев 2019 года соблюдены.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В ходе сверки показателей, отраженных в Справках об исполнении принятых на учет бюджетных обязательств (ф. 0506602) получателей бюджетных средств, и показателей, отраженных в Отчетах о бюджетных обязательствах (ф. 0503128), выявлено расхождение данных в части утвержденных (доведенных) на 2019 год лимитов бюджетных обязательств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Дебиторская задолженность на 01.10.2019 составляет 6 595 796,1 тыс. рублей, в том числе: долгосрочная дебиторская задолженность – 3 376 382,4 тыс. рублей, просроченная дебиторская задолженность – 438 879,5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50271C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3 763 805,3 тыс. рублей или на 75,2 процентов (задолженность на 01.01.2019 – 2 831 990,3 тыс. рублей), просроченная дебиторская задолженность уменьшилась на 74 468,3 тыс. рублей или на 14,5 процентов (задолженность на   01.01.2019 – 513 347,9 тыс. рублей).</w:t>
      </w:r>
    </w:p>
    <w:p w:rsidR="001C2B5E" w:rsidRPr="0050271C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</w:t>
      </w:r>
      <w:r w:rsidR="00003089">
        <w:rPr>
          <w:rFonts w:ascii="Times New Roman" w:hAnsi="Times New Roman" w:cs="Times New Roman"/>
          <w:sz w:val="28"/>
          <w:szCs w:val="28"/>
        </w:rPr>
        <w:t>ктора «Доходы» с 01.01.2019</w:t>
      </w:r>
      <w:r w:rsidRPr="0050271C">
        <w:rPr>
          <w:rFonts w:ascii="Times New Roman" w:hAnsi="Times New Roman" w:cs="Times New Roman"/>
          <w:sz w:val="28"/>
          <w:szCs w:val="28"/>
        </w:rPr>
        <w:t>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Кредиторская задолженность по состоянию на 01.10.2019 составляет             498 738,1 тыс. рублей, в том числе: долгосрочная кредиторская задолженность – 1 348,8 тыс. рублей, просроченная задолженность 4 207,2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5E" w:rsidRPr="005D6DDD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увеличилась на 125 410,1 тыс. рублей или на 33,6 процента (задолженность на 01.01.2019 – 373 328,0 тыс. рублей).</w:t>
      </w:r>
    </w:p>
    <w:p w:rsidR="001C2B5E" w:rsidRPr="005D6DDD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Решением о бюджете на 2019 год с учетом внесенных изменений утверждено финансирование тринадцати муниципальных программ в сумме                                                  7 185 464,9 тыс. рублей, что соответствует утвержденным показателям сводной бюджетной росписи.</w:t>
      </w:r>
    </w:p>
    <w:p w:rsidR="001C2B5E" w:rsidRPr="006072DF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2DF">
        <w:rPr>
          <w:rFonts w:ascii="Times New Roman" w:hAnsi="Times New Roman" w:cs="Times New Roman"/>
          <w:sz w:val="28"/>
          <w:szCs w:val="28"/>
        </w:rPr>
        <w:lastRenderedPageBreak/>
        <w:t xml:space="preserve">По состоянию на 01.10.2019 расходы на реализацию муниципальных программ Петрозаводского городского округа составили 4 189 149,1 тыс. рублей или 58,3 процентов от утвержденных Решением о бюджете показателей. </w:t>
      </w:r>
    </w:p>
    <w:p w:rsidR="001C2B5E" w:rsidRPr="006072DF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2DF">
        <w:rPr>
          <w:rFonts w:ascii="Times New Roman" w:hAnsi="Times New Roman" w:cs="Times New Roman"/>
          <w:sz w:val="28"/>
          <w:szCs w:val="28"/>
        </w:rPr>
        <w:t>Доля расходов бюджета Петрозаводского городского округа на реализацию муниципальных программ за 9 месяцев 2019 года составила 98,2 процентов от общего объема расходов бюджета.</w:t>
      </w:r>
    </w:p>
    <w:p w:rsidR="0017177F" w:rsidRDefault="001C2B5E" w:rsidP="0017177F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Порядка</w:t>
      </w:r>
      <w:r w:rsidRPr="005B2406">
        <w:rPr>
          <w:color w:val="000000" w:themeColor="text1"/>
          <w:sz w:val="28"/>
          <w:szCs w:val="28"/>
        </w:rPr>
        <w:t xml:space="preserve"> </w:t>
      </w:r>
      <w:r w:rsidRPr="005B2406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реализации и оценки эффективности муниципальных программ Петрозаводского городского округа, утвержденн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5B2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Администрации </w:t>
      </w:r>
      <w:r w:rsidRPr="00BC22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Петрозаводского городского округа от 09.09.2013 № 4692, </w:t>
      </w:r>
      <w:r w:rsidRPr="00BC22A0">
        <w:rPr>
          <w:rFonts w:ascii="Times New Roman" w:hAnsi="Times New Roman" w:cs="Times New Roman"/>
          <w:sz w:val="28"/>
          <w:szCs w:val="28"/>
        </w:rPr>
        <w:t>на официальном сайте Администрации не опубликованы отчеты об исполнении плана реализации за 9 месяцев 2019 года следующих муниципальных программ (по состоянию на 27.11.2019):</w:t>
      </w:r>
    </w:p>
    <w:p w:rsidR="001C2B5E" w:rsidRPr="0017177F" w:rsidRDefault="001C2B5E" w:rsidP="00C57C13">
      <w:pPr>
        <w:pStyle w:val="a3"/>
        <w:numPr>
          <w:ilvl w:val="0"/>
          <w:numId w:val="4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7F">
        <w:rPr>
          <w:rFonts w:ascii="Times New Roman" w:hAnsi="Times New Roman" w:cs="Times New Roman"/>
          <w:sz w:val="28"/>
          <w:szCs w:val="28"/>
        </w:rPr>
        <w:t>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людей»;</w:t>
      </w:r>
    </w:p>
    <w:p w:rsidR="001C2B5E" w:rsidRDefault="001C2B5E" w:rsidP="00C57C13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Обеспечение качественным жильем граждан, проживающих на территории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C2B5E" w:rsidRDefault="001C2B5E" w:rsidP="00C57C13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Развитие транспортной системы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C2B5E" w:rsidRPr="00551BC0" w:rsidRDefault="001C2B5E" w:rsidP="00C57C13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1BC0">
        <w:rPr>
          <w:rFonts w:ascii="Times New Roman" w:hAnsi="Times New Roman" w:cs="Times New Roman"/>
          <w:sz w:val="28"/>
          <w:szCs w:val="28"/>
        </w:rPr>
        <w:t>«Благоустройство и охрана окружающей среды Петрозаводского городского округа»;</w:t>
      </w:r>
    </w:p>
    <w:p w:rsidR="001C2B5E" w:rsidRDefault="001C2B5E" w:rsidP="00C57C13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D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Петрозаводского городского округа»;</w:t>
      </w:r>
    </w:p>
    <w:p w:rsidR="001C2B5E" w:rsidRDefault="001C2B5E" w:rsidP="00C57C13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Развитие туризма на территории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C2B5E" w:rsidRPr="004A4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 xml:space="preserve">По состоянию на 01.10.2019 расходы на реализацию мероприятий в рамках национальных проектов составили 472 881,9 тыс. рублей или 30,8 процентов от утвержденных Решением о бюджете показателей. </w:t>
      </w:r>
    </w:p>
    <w:p w:rsidR="001C2B5E" w:rsidRPr="004A4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 xml:space="preserve">Наибольший процент освоения бюджетных средств сложился по национальному проекту «Культура» - 76,8 процентов; наименьший процент освоения бюджетных средств сложился по национальному проекту «Жилье и городская среда» - 14,3 процентов. </w:t>
      </w:r>
    </w:p>
    <w:p w:rsidR="001C2B5E" w:rsidRPr="004A4B99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>По национальному проекту «Образование» расходы за 9 месяцев 2019 года не производились.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>В ходе анализа установлен низкий уровень освоения бюджетных средств по выполнению мероприятий в рамках национальных проектов за 9 месяцев 2019 года, что может привести к неисполнению данных мероприятий в запланированном объеме по итогам года.</w:t>
      </w:r>
    </w:p>
    <w:p w:rsidR="001C2B5E" w:rsidRDefault="001C2B5E" w:rsidP="001C2B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предложено:</w:t>
      </w:r>
    </w:p>
    <w:p w:rsidR="001C2B5E" w:rsidRDefault="001C2B5E" w:rsidP="00517F74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C70">
        <w:rPr>
          <w:rFonts w:ascii="Times New Roman" w:hAnsi="Times New Roman" w:cs="Times New Roman"/>
          <w:sz w:val="28"/>
          <w:szCs w:val="28"/>
        </w:rPr>
        <w:lastRenderedPageBreak/>
        <w:t>исключить возможность наращивания кредиторской задолженности, усилить работу по контролю за исполнением доходной части бюджета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517F74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23C70">
        <w:rPr>
          <w:rFonts w:ascii="Times New Roman" w:hAnsi="Times New Roman" w:cs="Times New Roman"/>
          <w:sz w:val="28"/>
          <w:szCs w:val="28"/>
        </w:rPr>
        <w:t>силить контроль за состоянием лицевого счета получателя бюджетных средств, не допускать расхождений показателей лицевого счета по данным УФК с данными бухгалтерского учета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Default="001C2B5E" w:rsidP="00517F74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C70">
        <w:rPr>
          <w:rFonts w:ascii="Times New Roman" w:hAnsi="Times New Roman" w:cs="Times New Roman"/>
          <w:sz w:val="28"/>
          <w:szCs w:val="28"/>
        </w:rPr>
        <w:t>обеспечить результативное и эффективное выполнение мероприятий, направленных на решение задач и достижение целей национальных проектов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B5E" w:rsidRPr="00123C70" w:rsidRDefault="001C2B5E" w:rsidP="00517F74">
      <w:pPr>
        <w:pStyle w:val="a3"/>
        <w:numPr>
          <w:ilvl w:val="0"/>
          <w:numId w:val="3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23C70">
        <w:rPr>
          <w:rFonts w:ascii="Times New Roman" w:hAnsi="Times New Roman" w:cs="Times New Roman"/>
          <w:sz w:val="28"/>
          <w:szCs w:val="28"/>
        </w:rPr>
        <w:t>беспечить своевременное выполнение мероприятий муниципальных программ Петрозаводского городского округа в запланированном объеме.</w:t>
      </w:r>
    </w:p>
    <w:p w:rsidR="00A167D5" w:rsidRDefault="005833D9" w:rsidP="005833D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3D9">
        <w:rPr>
          <w:rFonts w:ascii="Times New Roman" w:hAnsi="Times New Roman" w:cs="Times New Roman"/>
          <w:sz w:val="28"/>
          <w:szCs w:val="28"/>
        </w:rPr>
        <w:t>По результатам мероприятия все предложения Контрольно-счетной палаты Администрацией учтены и приняты в работу.</w:t>
      </w:r>
    </w:p>
    <w:p w:rsidR="005833D9" w:rsidRDefault="005833D9" w:rsidP="005833D9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397B" w:rsidRDefault="00E1397B" w:rsidP="00E139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16B5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Аудит</w:t>
      </w:r>
      <w:r w:rsidR="007402B1">
        <w:rPr>
          <w:rFonts w:ascii="Times New Roman" w:hAnsi="Times New Roman" w:cs="Times New Roman"/>
          <w:b/>
          <w:sz w:val="28"/>
          <w:szCs w:val="28"/>
        </w:rPr>
        <w:t xml:space="preserve"> и контроль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сфере закупок</w:t>
      </w:r>
    </w:p>
    <w:p w:rsidR="00793D08" w:rsidRPr="00A5109A" w:rsidRDefault="007402B1" w:rsidP="0087053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109A">
        <w:rPr>
          <w:rFonts w:ascii="Times New Roman" w:hAnsi="Times New Roman" w:cs="Times New Roman"/>
          <w:sz w:val="28"/>
          <w:szCs w:val="28"/>
        </w:rPr>
        <w:t>В соответствии со статьей 98 Закон</w:t>
      </w:r>
      <w:r w:rsidR="001B7514" w:rsidRPr="00A5109A">
        <w:rPr>
          <w:rFonts w:ascii="Times New Roman" w:hAnsi="Times New Roman" w:cs="Times New Roman"/>
          <w:sz w:val="28"/>
          <w:szCs w:val="28"/>
        </w:rPr>
        <w:t>а</w:t>
      </w:r>
      <w:r w:rsidRPr="00A5109A">
        <w:rPr>
          <w:rFonts w:ascii="Times New Roman" w:hAnsi="Times New Roman" w:cs="Times New Roman"/>
          <w:sz w:val="28"/>
          <w:szCs w:val="28"/>
        </w:rPr>
        <w:t xml:space="preserve"> № 44-ФЗ</w:t>
      </w:r>
      <w:r w:rsidR="001B7514" w:rsidRPr="00A5109A">
        <w:rPr>
          <w:rFonts w:ascii="Times New Roman" w:hAnsi="Times New Roman" w:cs="Times New Roman"/>
          <w:sz w:val="28"/>
          <w:szCs w:val="28"/>
        </w:rPr>
        <w:t xml:space="preserve">, в рамках исполнения полномочий Контрольно-счетной палаты </w:t>
      </w:r>
      <w:r w:rsidR="00294B99" w:rsidRPr="00A5109A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D07D25">
        <w:rPr>
          <w:rFonts w:ascii="Times New Roman" w:hAnsi="Times New Roman" w:cs="Times New Roman"/>
          <w:sz w:val="28"/>
          <w:szCs w:val="28"/>
        </w:rPr>
        <w:t>9</w:t>
      </w:r>
      <w:r w:rsidR="00294B99" w:rsidRPr="00A5109A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 w:rsidR="001B7514" w:rsidRPr="00A5109A">
        <w:rPr>
          <w:rFonts w:ascii="Times New Roman" w:hAnsi="Times New Roman" w:cs="Times New Roman"/>
          <w:sz w:val="28"/>
          <w:szCs w:val="28"/>
        </w:rPr>
        <w:t>по аудиту</w:t>
      </w:r>
      <w:r w:rsidR="0017177F">
        <w:rPr>
          <w:rFonts w:ascii="Times New Roman" w:hAnsi="Times New Roman" w:cs="Times New Roman"/>
          <w:sz w:val="28"/>
          <w:szCs w:val="28"/>
        </w:rPr>
        <w:t xml:space="preserve"> и контролю</w:t>
      </w:r>
      <w:r w:rsidR="001B7514" w:rsidRPr="00A5109A">
        <w:rPr>
          <w:rFonts w:ascii="Times New Roman" w:hAnsi="Times New Roman" w:cs="Times New Roman"/>
          <w:sz w:val="28"/>
          <w:szCs w:val="28"/>
        </w:rPr>
        <w:t xml:space="preserve"> в сфере закупок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товаров (работ, услуг)</w:t>
      </w:r>
      <w:r w:rsidR="001B7514" w:rsidRPr="00A5109A">
        <w:rPr>
          <w:rFonts w:ascii="Times New Roman" w:hAnsi="Times New Roman" w:cs="Times New Roman"/>
          <w:sz w:val="28"/>
          <w:szCs w:val="28"/>
        </w:rPr>
        <w:t>,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D07D25">
        <w:rPr>
          <w:rFonts w:ascii="Times New Roman" w:hAnsi="Times New Roman" w:cs="Times New Roman"/>
          <w:sz w:val="28"/>
          <w:szCs w:val="28"/>
        </w:rPr>
        <w:t>1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отдельн</w:t>
      </w:r>
      <w:r w:rsidR="00D07D25">
        <w:rPr>
          <w:rFonts w:ascii="Times New Roman" w:hAnsi="Times New Roman" w:cs="Times New Roman"/>
          <w:sz w:val="28"/>
          <w:szCs w:val="28"/>
        </w:rPr>
        <w:t>ое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D07D25">
        <w:rPr>
          <w:rFonts w:ascii="Times New Roman" w:hAnsi="Times New Roman" w:cs="Times New Roman"/>
          <w:sz w:val="28"/>
          <w:szCs w:val="28"/>
        </w:rPr>
        <w:t>е</w:t>
      </w:r>
      <w:r w:rsidR="00A5109A" w:rsidRPr="00A5109A">
        <w:rPr>
          <w:rFonts w:ascii="Times New Roman" w:hAnsi="Times New Roman" w:cs="Times New Roman"/>
          <w:sz w:val="28"/>
          <w:szCs w:val="28"/>
        </w:rPr>
        <w:t xml:space="preserve"> в составе экспертно-аналитических мероприятий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в соответствии с планом работы Контрольно-счетной палаты и </w:t>
      </w:r>
      <w:r w:rsidR="00F539D6" w:rsidRPr="00A5109A">
        <w:rPr>
          <w:rFonts w:ascii="Times New Roman" w:hAnsi="Times New Roman" w:cs="Times New Roman"/>
          <w:sz w:val="28"/>
          <w:szCs w:val="28"/>
        </w:rPr>
        <w:t>8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539D6" w:rsidRPr="00A5109A">
        <w:rPr>
          <w:rFonts w:ascii="Times New Roman" w:hAnsi="Times New Roman" w:cs="Times New Roman"/>
          <w:sz w:val="28"/>
          <w:szCs w:val="28"/>
        </w:rPr>
        <w:t>й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 в</w:t>
      </w:r>
      <w:r w:rsidRPr="00A5109A">
        <w:rPr>
          <w:rFonts w:ascii="Times New Roman" w:hAnsi="Times New Roman" w:cs="Times New Roman"/>
          <w:sz w:val="28"/>
          <w:szCs w:val="28"/>
        </w:rPr>
        <w:t xml:space="preserve"> составе </w:t>
      </w:r>
      <w:r w:rsidR="00576B60" w:rsidRPr="00A5109A">
        <w:rPr>
          <w:rFonts w:ascii="Times New Roman" w:hAnsi="Times New Roman" w:cs="Times New Roman"/>
          <w:sz w:val="28"/>
          <w:szCs w:val="28"/>
        </w:rPr>
        <w:t xml:space="preserve">иных контрольных </w:t>
      </w:r>
      <w:r w:rsidRPr="00A5109A">
        <w:rPr>
          <w:rFonts w:ascii="Times New Roman" w:hAnsi="Times New Roman" w:cs="Times New Roman"/>
          <w:sz w:val="28"/>
          <w:szCs w:val="28"/>
        </w:rPr>
        <w:t>мероприятий</w:t>
      </w:r>
      <w:r w:rsidR="00793D08" w:rsidRPr="00A5109A">
        <w:rPr>
          <w:rFonts w:ascii="Times New Roman" w:hAnsi="Times New Roman" w:cs="Times New Roman"/>
          <w:sz w:val="28"/>
          <w:szCs w:val="28"/>
        </w:rPr>
        <w:t>:</w:t>
      </w:r>
    </w:p>
    <w:p w:rsidR="00D07D25" w:rsidRDefault="00152CDF" w:rsidP="00870530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7D25" w:rsidRPr="00FE1F04">
        <w:rPr>
          <w:rFonts w:ascii="Times New Roman" w:hAnsi="Times New Roman" w:cs="Times New Roman"/>
          <w:sz w:val="28"/>
          <w:szCs w:val="28"/>
        </w:rPr>
        <w:t>«Аудит закупок молочной продукции для муниципальных дошкольных учреждений Петрозаводского городского округа, проведенных в 2019 году» (аудит в сфере закупок)</w:t>
      </w:r>
      <w:r w:rsidR="00D07D25">
        <w:rPr>
          <w:rFonts w:ascii="Times New Roman" w:hAnsi="Times New Roman" w:cs="Times New Roman"/>
          <w:sz w:val="28"/>
          <w:szCs w:val="28"/>
        </w:rPr>
        <w:t>.</w:t>
      </w:r>
      <w:r w:rsidR="00D07D25" w:rsidRPr="00CA6299">
        <w:rPr>
          <w:rFonts w:ascii="Times New Roman" w:hAnsi="Times New Roman" w:cs="Times New Roman"/>
          <w:sz w:val="28"/>
          <w:szCs w:val="28"/>
        </w:rPr>
        <w:t xml:space="preserve"> </w:t>
      </w:r>
      <w:r w:rsidR="00D07D25" w:rsidRPr="00CA6299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 w:rsidR="00D07D25">
        <w:rPr>
          <w:rFonts w:ascii="Times New Roman" w:hAnsi="Times New Roman" w:cs="Times New Roman"/>
          <w:bCs/>
          <w:sz w:val="28"/>
          <w:szCs w:val="28"/>
        </w:rPr>
        <w:t xml:space="preserve"> – 10 227,1 тыс. рублей, выявлено нарушений на сумму – 335,4 тыс. рублей.</w:t>
      </w:r>
    </w:p>
    <w:p w:rsidR="00D07D25" w:rsidRPr="00675A81" w:rsidRDefault="00D07D25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0EE">
        <w:rPr>
          <w:rFonts w:ascii="Times New Roman" w:hAnsi="Times New Roman" w:cs="Times New Roman"/>
          <w:sz w:val="28"/>
          <w:szCs w:val="28"/>
        </w:rPr>
        <w:t xml:space="preserve">В рамках мероприятия проведен аудит закупок молочной продукции, осуществленных </w:t>
      </w:r>
      <w:r>
        <w:rPr>
          <w:rFonts w:ascii="Times New Roman" w:hAnsi="Times New Roman" w:cs="Times New Roman"/>
          <w:sz w:val="28"/>
          <w:szCs w:val="28"/>
        </w:rPr>
        <w:t>муниципальными дошкольными учреждения Петрозаводского городского округа (выборочно)</w:t>
      </w:r>
      <w:r w:rsidRPr="00457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Учреждения) </w:t>
      </w:r>
      <w:r w:rsidRPr="004570EE">
        <w:rPr>
          <w:rFonts w:ascii="Times New Roman" w:hAnsi="Times New Roman" w:cs="Times New Roman"/>
          <w:sz w:val="28"/>
          <w:szCs w:val="28"/>
        </w:rPr>
        <w:t xml:space="preserve">в 2019 году в соответствии с </w:t>
      </w:r>
      <w:r w:rsidRPr="00D62BA4">
        <w:rPr>
          <w:rFonts w:ascii="Times New Roman" w:hAnsi="Times New Roman" w:cs="Times New Roman"/>
          <w:sz w:val="28"/>
          <w:szCs w:val="28"/>
        </w:rPr>
        <w:t>Закон</w:t>
      </w:r>
      <w:r w:rsidR="007A7052">
        <w:rPr>
          <w:rFonts w:ascii="Times New Roman" w:hAnsi="Times New Roman" w:cs="Times New Roman"/>
          <w:sz w:val="28"/>
          <w:szCs w:val="28"/>
        </w:rPr>
        <w:t>ом</w:t>
      </w:r>
      <w:r w:rsidRPr="00D62BA4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4570EE">
        <w:rPr>
          <w:rFonts w:ascii="Times New Roman" w:hAnsi="Times New Roman" w:cs="Times New Roman"/>
          <w:sz w:val="28"/>
          <w:szCs w:val="28"/>
        </w:rPr>
        <w:t xml:space="preserve">. Изучены вопросы организации закупок в Учреждениях, планирования закупок, заключения и исполнения договоров, иные вопросы действующего законодательства о контрактной системе в сфере закупок. </w:t>
      </w:r>
      <w:r w:rsidRPr="00675A81">
        <w:rPr>
          <w:rFonts w:ascii="Times New Roman" w:hAnsi="Times New Roman" w:cs="Times New Roman"/>
          <w:sz w:val="28"/>
          <w:szCs w:val="28"/>
        </w:rPr>
        <w:t>По результатам экспертно-аналитического мероприятия выявлены нарушения Учреждениями законодательства о контрактной системе в сфере закупок.</w:t>
      </w:r>
    </w:p>
    <w:p w:rsidR="00D07D25" w:rsidRDefault="00D07D25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5A81">
        <w:rPr>
          <w:rFonts w:ascii="Times New Roman" w:hAnsi="Times New Roman" w:cs="Times New Roman"/>
          <w:sz w:val="28"/>
          <w:szCs w:val="28"/>
        </w:rPr>
        <w:t>Выявлены нарушения в части ведения бухгалтерского учета, в том числе отсутствие первичных документов в МУ «ЦБ № 2» (дополнительных соглашений к гражданско-правовым договорам), использования в качестве обоснования платежа форм документов, не предусмотренных учетной политикой Учреждения («реестр накладных), оплата платежей без предоставления Учреждением установленных Договором документов для оплаты.</w:t>
      </w:r>
    </w:p>
    <w:p w:rsidR="00D07D25" w:rsidRDefault="00D07D25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Учреждениям предложено: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устранить выявленные нарушения законодательства Российской Федерации о контрактной системе в сфере закупок;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строгое соблюдение требований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нужд;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2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д</w:t>
      </w:r>
      <w:r w:rsidRPr="005F12A0">
        <w:rPr>
          <w:rFonts w:ascii="Times New Roman" w:eastAsia="Times New Roman" w:hAnsi="Times New Roman" w:cs="Times New Roman"/>
          <w:sz w:val="28"/>
          <w:szCs w:val="24"/>
          <w:lang w:eastAsia="ru-RU"/>
        </w:rPr>
        <w:t>олжностными лицами Учреждений случаев некорректного и недостоверного оформления документов (договоров, дополнительных соглашений, первичных документов) и принятия таких документов к учету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07D25" w:rsidRPr="005F12A0" w:rsidRDefault="00D07D25" w:rsidP="0014144E">
      <w:pPr>
        <w:pStyle w:val="a3"/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2A0">
        <w:rPr>
          <w:rFonts w:ascii="Times New Roman" w:hAnsi="Times New Roman" w:cs="Times New Roman"/>
          <w:sz w:val="28"/>
          <w:szCs w:val="28"/>
        </w:rPr>
        <w:t>МУ «ЦБ № 2»</w:t>
      </w:r>
      <w:r w:rsidR="0017177F" w:rsidRPr="0017177F">
        <w:rPr>
          <w:rFonts w:ascii="Times New Roman" w:hAnsi="Times New Roman" w:cs="Times New Roman"/>
          <w:sz w:val="28"/>
          <w:szCs w:val="28"/>
        </w:rPr>
        <w:t xml:space="preserve"> </w:t>
      </w:r>
      <w:r w:rsidR="0017177F">
        <w:rPr>
          <w:rFonts w:ascii="Times New Roman" w:hAnsi="Times New Roman" w:cs="Times New Roman"/>
          <w:sz w:val="28"/>
          <w:szCs w:val="28"/>
        </w:rPr>
        <w:t>предложено</w:t>
      </w:r>
      <w:r w:rsidRPr="005F12A0">
        <w:rPr>
          <w:rFonts w:ascii="Times New Roman" w:hAnsi="Times New Roman" w:cs="Times New Roman"/>
          <w:sz w:val="28"/>
          <w:szCs w:val="28"/>
        </w:rPr>
        <w:t>: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внести изменения в учетную политику МУ «ЦБ № 2» в части используемой формы «реестр накладных»;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допускать должностными лицами МУ «ЦБ № 2» случаев принятия к учету некорректно оформленных договоров, дополнительных соглашений, первичных документов;</w:t>
      </w:r>
    </w:p>
    <w:p w:rsidR="00D07D25" w:rsidRPr="005F12A0" w:rsidRDefault="00D07D25" w:rsidP="0014144E">
      <w:pPr>
        <w:pStyle w:val="a3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допускать случаев принятия к оплате документов, не указанных в контрактах и договорах.</w:t>
      </w:r>
    </w:p>
    <w:p w:rsidR="00D07D25" w:rsidRPr="007A273F" w:rsidRDefault="00D07D25" w:rsidP="008705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73F">
        <w:rPr>
          <w:rFonts w:ascii="Times New Roman" w:hAnsi="Times New Roman" w:cs="Times New Roman"/>
          <w:sz w:val="28"/>
          <w:szCs w:val="28"/>
        </w:rPr>
        <w:t>Все предложения учтены и приняты в работу.</w:t>
      </w:r>
    </w:p>
    <w:p w:rsidR="00152CDF" w:rsidRPr="00A5109A" w:rsidRDefault="00152CDF" w:rsidP="00870530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159B">
        <w:rPr>
          <w:rFonts w:ascii="Times New Roman" w:hAnsi="Times New Roman" w:cs="Times New Roman"/>
          <w:sz w:val="28"/>
          <w:szCs w:val="28"/>
        </w:rPr>
        <w:t xml:space="preserve">Информация по результатам и выявленным нарушениям по иным мероприятиям, в составе которых проведен аудит </w:t>
      </w:r>
      <w:r w:rsidR="001E159B" w:rsidRPr="001E159B">
        <w:rPr>
          <w:rFonts w:ascii="Times New Roman" w:hAnsi="Times New Roman" w:cs="Times New Roman"/>
          <w:sz w:val="28"/>
          <w:szCs w:val="28"/>
        </w:rPr>
        <w:t xml:space="preserve">и контроль </w:t>
      </w:r>
      <w:r w:rsidRPr="001E159B">
        <w:rPr>
          <w:rFonts w:ascii="Times New Roman" w:hAnsi="Times New Roman" w:cs="Times New Roman"/>
          <w:sz w:val="28"/>
          <w:szCs w:val="28"/>
        </w:rPr>
        <w:t>в сфере закупок товаров (работ, услуг), представлена в раздел</w:t>
      </w:r>
      <w:r w:rsidR="00D07D25">
        <w:rPr>
          <w:rFonts w:ascii="Times New Roman" w:hAnsi="Times New Roman" w:cs="Times New Roman"/>
          <w:sz w:val="28"/>
          <w:szCs w:val="28"/>
        </w:rPr>
        <w:t>е</w:t>
      </w:r>
      <w:r w:rsidRPr="001E159B">
        <w:rPr>
          <w:rFonts w:ascii="Times New Roman" w:hAnsi="Times New Roman" w:cs="Times New Roman"/>
          <w:sz w:val="28"/>
          <w:szCs w:val="28"/>
        </w:rPr>
        <w:t xml:space="preserve"> 3 настоящего отчета в </w:t>
      </w:r>
      <w:r w:rsidR="001E159B" w:rsidRPr="001E159B">
        <w:rPr>
          <w:rFonts w:ascii="Times New Roman" w:hAnsi="Times New Roman" w:cs="Times New Roman"/>
          <w:sz w:val="28"/>
          <w:szCs w:val="28"/>
        </w:rPr>
        <w:t>составе</w:t>
      </w:r>
      <w:r w:rsidRPr="001E159B">
        <w:rPr>
          <w:rFonts w:ascii="Times New Roman" w:hAnsi="Times New Roman" w:cs="Times New Roman"/>
          <w:sz w:val="28"/>
          <w:szCs w:val="28"/>
        </w:rPr>
        <w:t xml:space="preserve"> контрольных мероприятий.</w:t>
      </w:r>
    </w:p>
    <w:p w:rsidR="00DB7F3C" w:rsidRPr="00204A72" w:rsidRDefault="001B7514" w:rsidP="00870530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4A72">
        <w:rPr>
          <w:rFonts w:ascii="Times New Roman" w:hAnsi="Times New Roman" w:cs="Times New Roman"/>
          <w:bCs/>
          <w:sz w:val="28"/>
          <w:szCs w:val="28"/>
        </w:rPr>
        <w:t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</w:t>
      </w:r>
      <w:r w:rsidR="00C16574" w:rsidRPr="00204A72">
        <w:rPr>
          <w:rFonts w:ascii="Times New Roman" w:hAnsi="Times New Roman" w:cs="Times New Roman"/>
          <w:bCs/>
          <w:sz w:val="28"/>
          <w:szCs w:val="28"/>
        </w:rPr>
        <w:t>,</w:t>
      </w:r>
      <w:r w:rsidRPr="00204A72">
        <w:rPr>
          <w:rFonts w:ascii="Times New Roman" w:hAnsi="Times New Roman" w:cs="Times New Roman"/>
          <w:bCs/>
          <w:sz w:val="28"/>
          <w:szCs w:val="28"/>
        </w:rPr>
        <w:t xml:space="preserve"> Главе Петрозаводского городского округа</w:t>
      </w:r>
      <w:r w:rsidR="00C16574" w:rsidRPr="00204A72">
        <w:rPr>
          <w:rFonts w:ascii="Times New Roman" w:hAnsi="Times New Roman" w:cs="Times New Roman"/>
          <w:bCs/>
          <w:sz w:val="28"/>
          <w:szCs w:val="28"/>
        </w:rPr>
        <w:t xml:space="preserve">, прокуратуру </w:t>
      </w:r>
      <w:r w:rsidR="007C57F3">
        <w:rPr>
          <w:rFonts w:ascii="Times New Roman" w:hAnsi="Times New Roman" w:cs="Times New Roman"/>
          <w:bCs/>
          <w:sz w:val="28"/>
          <w:szCs w:val="28"/>
        </w:rPr>
        <w:t>г.</w:t>
      </w:r>
      <w:r w:rsidR="00C16574" w:rsidRPr="00204A72">
        <w:rPr>
          <w:rFonts w:ascii="Times New Roman" w:hAnsi="Times New Roman" w:cs="Times New Roman"/>
          <w:bCs/>
          <w:sz w:val="28"/>
          <w:szCs w:val="28"/>
        </w:rPr>
        <w:t xml:space="preserve"> Петрозаводска.</w:t>
      </w:r>
      <w:r w:rsidR="00DB7F3C" w:rsidRPr="00204A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7F3C" w:rsidRPr="00204A72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Закона </w:t>
      </w:r>
      <w:r w:rsidR="0010062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7F3C" w:rsidRPr="00204A72">
        <w:rPr>
          <w:rFonts w:ascii="Times New Roman" w:hAnsi="Times New Roman" w:cs="Times New Roman"/>
          <w:sz w:val="28"/>
          <w:szCs w:val="28"/>
        </w:rPr>
        <w:t>№ 44-ФЗ</w:t>
      </w:r>
      <w:r w:rsidR="00DB7F3C" w:rsidRPr="00204A72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="00DB7F3C" w:rsidRPr="00204A72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="00DB7F3C" w:rsidRPr="00204A72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proofErr w:type="spellStart"/>
      <w:r w:rsidR="00DB7F3C" w:rsidRPr="00204A72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="00DB7F3C" w:rsidRPr="00204A72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DB7F3C" w:rsidRPr="00204A72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proofErr w:type="spellEnd"/>
      <w:r w:rsidR="00DB7F3C" w:rsidRPr="00204A72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DB7F3C" w:rsidRPr="00204A72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="00DB7F3C" w:rsidRPr="00204A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4F8E" w:rsidRDefault="00FC4F8E" w:rsidP="00870530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52" w:rsidRDefault="00E1397B" w:rsidP="00016B52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16B52" w:rsidRPr="00016B52">
        <w:rPr>
          <w:rFonts w:ascii="Times New Roman" w:hAnsi="Times New Roman" w:cs="Times New Roman"/>
          <w:b/>
          <w:sz w:val="28"/>
          <w:szCs w:val="28"/>
        </w:rPr>
        <w:t>. Оценка регулирующего воздействия</w:t>
      </w:r>
    </w:p>
    <w:p w:rsidR="00A911C4" w:rsidRPr="00204A72" w:rsidRDefault="00A911C4" w:rsidP="00204A7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04A72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204A72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</w:t>
      </w:r>
      <w:r w:rsidR="00031C4E" w:rsidRPr="00204A72">
        <w:rPr>
          <w:rFonts w:ascii="Times New Roman" w:hAnsi="Times New Roman" w:cs="Times New Roman"/>
          <w:sz w:val="28"/>
          <w:szCs w:val="28"/>
        </w:rPr>
        <w:t xml:space="preserve">в отчетном периоде </w:t>
      </w:r>
      <w:r w:rsidRPr="00204A72">
        <w:rPr>
          <w:rFonts w:ascii="Times New Roman" w:hAnsi="Times New Roman" w:cs="Times New Roman"/>
          <w:sz w:val="28"/>
          <w:szCs w:val="28"/>
        </w:rPr>
        <w:t xml:space="preserve">подготовлено </w:t>
      </w:r>
      <w:r w:rsidR="00577C2B">
        <w:rPr>
          <w:rFonts w:ascii="Times New Roman" w:hAnsi="Times New Roman" w:cs="Times New Roman"/>
          <w:sz w:val="28"/>
          <w:szCs w:val="28"/>
        </w:rPr>
        <w:t>6</w:t>
      </w:r>
      <w:r w:rsidRPr="00204A72">
        <w:rPr>
          <w:rFonts w:ascii="Times New Roman" w:hAnsi="Times New Roman" w:cs="Times New Roman"/>
          <w:sz w:val="28"/>
          <w:szCs w:val="28"/>
        </w:rPr>
        <w:t xml:space="preserve"> заключений по проектам нормативно-правовых актов Пе</w:t>
      </w:r>
      <w:r w:rsidR="00EC7054" w:rsidRPr="00204A72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645063" w:rsidRPr="00204A72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204A72" w:rsidRPr="00204A72" w:rsidRDefault="00204A72" w:rsidP="00134BD3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hAnsi="Times New Roman" w:cs="Times New Roman"/>
          <w:sz w:val="28"/>
          <w:szCs w:val="28"/>
        </w:rPr>
        <w:t>з</w:t>
      </w: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Pr="00204A72">
        <w:rPr>
          <w:rFonts w:ascii="Times New Roman" w:hAnsi="Times New Roman" w:cs="Times New Roman"/>
          <w:sz w:val="28"/>
          <w:szCs w:val="28"/>
        </w:rPr>
        <w:t>по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проекту </w:t>
      </w:r>
      <w:r w:rsidR="00577C2B">
        <w:rPr>
          <w:rFonts w:ascii="Times New Roman" w:hAnsi="Times New Roman" w:cs="Times New Roman"/>
          <w:sz w:val="28"/>
          <w:szCs w:val="28"/>
          <w:lang w:eastAsia="zh-CN"/>
        </w:rPr>
        <w:t>решения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Петрозаводского городского </w:t>
      </w:r>
      <w:r w:rsidR="00577C2B">
        <w:rPr>
          <w:rFonts w:ascii="Times New Roman" w:hAnsi="Times New Roman" w:cs="Times New Roman"/>
          <w:sz w:val="28"/>
          <w:szCs w:val="28"/>
          <w:lang w:eastAsia="zh-CN"/>
        </w:rPr>
        <w:t>Совета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«Об утверждении </w:t>
      </w:r>
      <w:r w:rsidR="00577C2B">
        <w:rPr>
          <w:rFonts w:ascii="Times New Roman" w:hAnsi="Times New Roman" w:cs="Times New Roman"/>
          <w:sz w:val="28"/>
          <w:szCs w:val="28"/>
          <w:lang w:eastAsia="zh-CN"/>
        </w:rPr>
        <w:t>образцов урн для сбора мусора, устанавливаемых на территории Петрозаводского городского округа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>»;</w:t>
      </w:r>
    </w:p>
    <w:p w:rsidR="00C9619F" w:rsidRPr="00C9619F" w:rsidRDefault="00EA091C" w:rsidP="00134BD3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9619F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Pr="00C9619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="00031C4E" w:rsidRPr="00C9619F">
        <w:rPr>
          <w:rFonts w:ascii="Times New Roman" w:hAnsi="Times New Roman" w:cs="Times New Roman"/>
          <w:sz w:val="28"/>
          <w:szCs w:val="28"/>
        </w:rPr>
        <w:t>по</w:t>
      </w:r>
      <w:r w:rsidR="00204A72" w:rsidRPr="00C9619F">
        <w:rPr>
          <w:rFonts w:ascii="Times New Roman" w:hAnsi="Times New Roman" w:cs="Times New Roman"/>
          <w:sz w:val="28"/>
          <w:szCs w:val="28"/>
          <w:lang w:eastAsia="zh-CN"/>
        </w:rPr>
        <w:t xml:space="preserve"> проекту </w:t>
      </w:r>
      <w:r w:rsidR="00C9619F" w:rsidRPr="00C9619F">
        <w:rPr>
          <w:rFonts w:ascii="Times New Roman" w:hAnsi="Times New Roman" w:cs="Times New Roman"/>
          <w:sz w:val="28"/>
          <w:szCs w:val="28"/>
          <w:lang w:eastAsia="zh-CN"/>
        </w:rPr>
        <w:t>постановления Администрации Петрозаводского городского округа «Об утверждении Порядка принятия решения о размещении нестационарного торгового объекта»</w:t>
      </w:r>
      <w:r w:rsidR="00582A05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EA091C" w:rsidRPr="00204A72" w:rsidRDefault="00EA091C" w:rsidP="00134BD3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 оц</w:t>
      </w:r>
      <w:r w:rsidR="00DB7F3C"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енке регулирующего воздействия </w:t>
      </w:r>
      <w:r w:rsidR="00031C4E" w:rsidRPr="00204A72">
        <w:rPr>
          <w:rFonts w:ascii="Times New Roman" w:hAnsi="Times New Roman" w:cs="Times New Roman"/>
          <w:sz w:val="28"/>
          <w:szCs w:val="28"/>
        </w:rPr>
        <w:t>по</w:t>
      </w:r>
      <w:r w:rsidR="00204A72"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проекту </w:t>
      </w:r>
      <w:r w:rsidR="00C9619F" w:rsidRPr="00C9619F">
        <w:rPr>
          <w:rFonts w:ascii="Times New Roman" w:hAnsi="Times New Roman" w:cs="Times New Roman"/>
          <w:sz w:val="28"/>
          <w:szCs w:val="28"/>
          <w:lang w:eastAsia="zh-CN"/>
        </w:rPr>
        <w:t>постановления Администрации Петрозаводского городского округа «О внесении изменений в постановление Администрации Петрозаводского городского округа от 22.11.2017</w:t>
      </w:r>
      <w:r w:rsidR="00C9619F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C9619F" w:rsidRPr="00C9619F">
        <w:rPr>
          <w:rFonts w:ascii="Times New Roman" w:hAnsi="Times New Roman" w:cs="Times New Roman"/>
          <w:sz w:val="28"/>
          <w:szCs w:val="28"/>
          <w:lang w:eastAsia="zh-CN"/>
        </w:rPr>
        <w:t>№ 3878»</w:t>
      </w:r>
      <w:r w:rsidRPr="00204A72">
        <w:rPr>
          <w:rFonts w:ascii="Times New Roman" w:hAnsi="Times New Roman" w:cs="Times New Roman"/>
          <w:sz w:val="28"/>
          <w:szCs w:val="28"/>
        </w:rPr>
        <w:t>;</w:t>
      </w:r>
    </w:p>
    <w:p w:rsidR="00EA091C" w:rsidRPr="00204A72" w:rsidRDefault="00EA091C" w:rsidP="00134BD3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об оценке регулирующего воздействия </w:t>
      </w:r>
      <w:r w:rsidR="00031C4E" w:rsidRPr="00204A72">
        <w:rPr>
          <w:rFonts w:ascii="Times New Roman" w:hAnsi="Times New Roman" w:cs="Times New Roman"/>
          <w:sz w:val="28"/>
          <w:szCs w:val="28"/>
        </w:rPr>
        <w:t>по</w:t>
      </w:r>
      <w:r w:rsidR="00204A72" w:rsidRPr="00204A72">
        <w:rPr>
          <w:rFonts w:ascii="Times New Roman" w:hAnsi="Times New Roman" w:cs="Times New Roman"/>
          <w:sz w:val="28"/>
          <w:szCs w:val="28"/>
        </w:rPr>
        <w:t xml:space="preserve"> проекту </w:t>
      </w:r>
      <w:r w:rsidR="00C9619F" w:rsidRPr="00C9619F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«Об установлении требований к установке вывесок на фасадах зданий, строений и сооружений на территории Петрозаводского городского округа»</w:t>
      </w:r>
      <w:r w:rsidRPr="00204A72">
        <w:rPr>
          <w:rFonts w:ascii="Times New Roman" w:hAnsi="Times New Roman" w:cs="Times New Roman"/>
          <w:sz w:val="28"/>
          <w:szCs w:val="28"/>
        </w:rPr>
        <w:t>;</w:t>
      </w:r>
    </w:p>
    <w:p w:rsidR="00EA091C" w:rsidRPr="00204A72" w:rsidRDefault="00EA091C" w:rsidP="007406B7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об оценке регулирующего воздействия </w:t>
      </w:r>
      <w:r w:rsidR="00031C4E" w:rsidRPr="00204A72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204A72" w:rsidRPr="00204A72">
        <w:rPr>
          <w:rFonts w:ascii="Times New Roman" w:hAnsi="Times New Roman" w:cs="Times New Roman"/>
          <w:sz w:val="28"/>
          <w:szCs w:val="28"/>
        </w:rPr>
        <w:t xml:space="preserve"> проекту </w:t>
      </w:r>
      <w:r w:rsidR="008A4CAA" w:rsidRPr="008A4CAA">
        <w:rPr>
          <w:rFonts w:ascii="Times New Roman" w:hAnsi="Times New Roman" w:cs="Times New Roman"/>
          <w:sz w:val="28"/>
          <w:szCs w:val="28"/>
        </w:rPr>
        <w:t>постановления Администрации Петрозаводского городского округа «О внесении изменений в постановление Администрации Петрозаводского городского округа от 03.12.2018 № 3525 «Об электронном магазине Петрозаводского городского округа»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EA091C" w:rsidRPr="00204A72" w:rsidRDefault="00EA091C" w:rsidP="007406B7">
      <w:pPr>
        <w:pStyle w:val="a5"/>
        <w:numPr>
          <w:ilvl w:val="0"/>
          <w:numId w:val="37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="00031C4E" w:rsidRPr="00204A72">
        <w:rPr>
          <w:rFonts w:ascii="Times New Roman" w:hAnsi="Times New Roman" w:cs="Times New Roman"/>
          <w:sz w:val="28"/>
          <w:szCs w:val="28"/>
        </w:rPr>
        <w:t>по</w:t>
      </w:r>
      <w:r w:rsidR="00204A72" w:rsidRPr="00204A72">
        <w:rPr>
          <w:rFonts w:ascii="Times New Roman" w:hAnsi="Times New Roman" w:cs="Times New Roman"/>
          <w:sz w:val="28"/>
          <w:szCs w:val="28"/>
        </w:rPr>
        <w:t xml:space="preserve"> проекту </w:t>
      </w:r>
      <w:r w:rsidR="00582A05" w:rsidRPr="00582A05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«О внесении изменений в Решение Петрозаводского городского Совета от 05.06.2019 № 28/24-479 «Об утверждении требований к установке вывесок на фасадах зданий, строений и сооружений на территории Петрозаводского городского округа»</w:t>
      </w:r>
      <w:r w:rsidR="00582A05">
        <w:rPr>
          <w:rFonts w:ascii="Times New Roman" w:hAnsi="Times New Roman" w:cs="Times New Roman"/>
          <w:sz w:val="28"/>
          <w:szCs w:val="28"/>
        </w:rPr>
        <w:t>.</w:t>
      </w:r>
    </w:p>
    <w:p w:rsidR="002A7B5B" w:rsidRPr="00204A72" w:rsidRDefault="00F427A1" w:rsidP="00204A7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</w:t>
      </w:r>
      <w:r w:rsidR="002A7B5B"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 w:rsidR="002A7B5B" w:rsidRPr="00204A72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="002A7B5B" w:rsidRPr="00204A7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A7B5B" w:rsidRPr="00204A72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="002A7B5B" w:rsidRPr="00204A72">
        <w:rPr>
          <w:rFonts w:ascii="Times New Roman" w:hAnsi="Times New Roman" w:cs="Times New Roman"/>
          <w:sz w:val="28"/>
          <w:szCs w:val="28"/>
          <w:lang w:eastAsia="ar-SA"/>
        </w:rPr>
        <w:t xml:space="preserve">» в </w:t>
      </w:r>
      <w:r w:rsidR="002A7B5B" w:rsidRPr="001D352A">
        <w:rPr>
          <w:rFonts w:ascii="Times New Roman" w:hAnsi="Times New Roman" w:cs="Times New Roman"/>
          <w:sz w:val="28"/>
          <w:szCs w:val="28"/>
          <w:lang w:eastAsia="ar-SA"/>
        </w:rPr>
        <w:t>установленные сроки размещена информация</w:t>
      </w:r>
      <w:r w:rsidR="002A7B5B" w:rsidRPr="00204A72">
        <w:rPr>
          <w:rFonts w:ascii="Times New Roman" w:hAnsi="Times New Roman" w:cs="Times New Roman"/>
          <w:sz w:val="28"/>
          <w:szCs w:val="28"/>
          <w:lang w:eastAsia="ar-SA"/>
        </w:rPr>
        <w:t xml:space="preserve"> о приеме</w:t>
      </w:r>
      <w:r w:rsidR="002A7B5B"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201</w:t>
      </w:r>
      <w:r w:rsidR="00582A05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2A7B5B"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 год. Учитывая, что в установленные сроки предложений не поступило</w:t>
      </w:r>
      <w:r w:rsidR="001F609F" w:rsidRPr="00204A7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A7B5B"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 План проведения экспертизы нормативных правовых актов Петрозаводского городского округа на 201</w:t>
      </w:r>
      <w:r w:rsidR="00582A05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2A7B5B" w:rsidRPr="00204A72">
        <w:rPr>
          <w:rFonts w:ascii="Times New Roman" w:hAnsi="Times New Roman" w:cs="Times New Roman"/>
          <w:sz w:val="28"/>
          <w:szCs w:val="28"/>
          <w:lang w:eastAsia="ru-RU"/>
        </w:rPr>
        <w:t xml:space="preserve"> год не сформирован.</w:t>
      </w:r>
    </w:p>
    <w:p w:rsidR="00C757C0" w:rsidRPr="00204A72" w:rsidRDefault="002B6B52" w:rsidP="00204A7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04A72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204A72"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C7054" w:rsidRPr="00204A72">
        <w:rPr>
          <w:rFonts w:ascii="Times New Roman" w:hAnsi="Times New Roman" w:cs="Times New Roman"/>
          <w:sz w:val="28"/>
          <w:szCs w:val="28"/>
          <w:lang w:eastAsia="ar-SA"/>
        </w:rPr>
        <w:t>а также заключения об о</w:t>
      </w:r>
      <w:r w:rsidR="00EC7054" w:rsidRPr="00204A72"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 w:rsidR="00EC7054" w:rsidRPr="00204A7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>размещен</w:t>
      </w:r>
      <w:r w:rsidR="001D352A">
        <w:rPr>
          <w:rFonts w:ascii="Times New Roman" w:hAnsi="Times New Roman" w:cs="Times New Roman"/>
          <w:sz w:val="28"/>
          <w:szCs w:val="28"/>
          <w:lang w:eastAsia="ar-SA"/>
        </w:rPr>
        <w:t>ы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на официальном сайте в разделе «</w:t>
      </w:r>
      <w:r w:rsidRPr="00204A72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1D352A" w:rsidRDefault="001D352A" w:rsidP="001D6201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732" w:rsidRPr="001D6201" w:rsidRDefault="00E1397B" w:rsidP="001D6201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201">
        <w:rPr>
          <w:rFonts w:ascii="Times New Roman" w:hAnsi="Times New Roman" w:cs="Times New Roman"/>
          <w:b/>
          <w:sz w:val="28"/>
          <w:szCs w:val="28"/>
        </w:rPr>
        <w:t>7</w:t>
      </w:r>
      <w:r w:rsidR="004D348D" w:rsidRPr="001D6201">
        <w:rPr>
          <w:rFonts w:ascii="Times New Roman" w:hAnsi="Times New Roman" w:cs="Times New Roman"/>
          <w:b/>
          <w:sz w:val="28"/>
          <w:szCs w:val="28"/>
        </w:rPr>
        <w:t>. Иная деятельность</w:t>
      </w:r>
    </w:p>
    <w:p w:rsidR="002479D6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В 201</w:t>
      </w:r>
      <w:r w:rsidR="00553765">
        <w:rPr>
          <w:rFonts w:ascii="Times New Roman" w:hAnsi="Times New Roman" w:cs="Times New Roman"/>
          <w:sz w:val="28"/>
          <w:szCs w:val="28"/>
        </w:rPr>
        <w:t>9</w:t>
      </w:r>
      <w:r w:rsidRPr="001D620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C0C9F">
        <w:rPr>
          <w:rFonts w:ascii="Times New Roman" w:hAnsi="Times New Roman" w:cs="Times New Roman"/>
          <w:sz w:val="28"/>
          <w:szCs w:val="28"/>
        </w:rPr>
        <w:t>продолжена</w:t>
      </w:r>
      <w:r w:rsidRPr="001D6201">
        <w:rPr>
          <w:rFonts w:ascii="Times New Roman" w:hAnsi="Times New Roman" w:cs="Times New Roman"/>
          <w:sz w:val="28"/>
          <w:szCs w:val="28"/>
        </w:rPr>
        <w:t xml:space="preserve"> работа по взаимодействию с контрольно-счетными органами субъектов Российской Федерации, </w:t>
      </w:r>
      <w:r w:rsidR="00487FBF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166E2A">
        <w:rPr>
          <w:rFonts w:ascii="Times New Roman" w:hAnsi="Times New Roman" w:cs="Times New Roman"/>
          <w:sz w:val="28"/>
          <w:szCs w:val="28"/>
        </w:rPr>
        <w:t>Ф</w:t>
      </w:r>
      <w:r w:rsidR="00487FBF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487FBF">
        <w:rPr>
          <w:rFonts w:ascii="Times New Roman" w:hAnsi="Times New Roman" w:cs="Times New Roman"/>
          <w:sz w:val="28"/>
          <w:szCs w:val="28"/>
        </w:rPr>
        <w:lastRenderedPageBreak/>
        <w:t>казначейства по Республике Карелия,</w:t>
      </w:r>
      <w:r w:rsidR="000078F3">
        <w:rPr>
          <w:rFonts w:ascii="Times New Roman" w:hAnsi="Times New Roman" w:cs="Times New Roman"/>
          <w:sz w:val="28"/>
          <w:szCs w:val="28"/>
        </w:rPr>
        <w:t xml:space="preserve"> Управлением ФАС России по Республике Карелия,</w:t>
      </w:r>
      <w:r w:rsidR="00487FBF">
        <w:rPr>
          <w:rFonts w:ascii="Times New Roman" w:hAnsi="Times New Roman" w:cs="Times New Roman"/>
          <w:sz w:val="28"/>
          <w:szCs w:val="28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</w:rPr>
        <w:t xml:space="preserve">Контрольно-счетной палатой Республики Карелия, </w:t>
      </w:r>
      <w:r w:rsidR="0077630D">
        <w:rPr>
          <w:rFonts w:ascii="Times New Roman" w:hAnsi="Times New Roman" w:cs="Times New Roman"/>
          <w:sz w:val="28"/>
          <w:szCs w:val="28"/>
        </w:rPr>
        <w:t>к</w:t>
      </w:r>
      <w:r w:rsidR="0077630D" w:rsidRPr="001D6201">
        <w:rPr>
          <w:rFonts w:ascii="Times New Roman" w:hAnsi="Times New Roman" w:cs="Times New Roman"/>
          <w:sz w:val="28"/>
          <w:szCs w:val="28"/>
        </w:rPr>
        <w:t>онтрольно-счетными органами</w:t>
      </w:r>
      <w:r w:rsidR="0077630D">
        <w:rPr>
          <w:rFonts w:ascii="Times New Roman" w:hAnsi="Times New Roman" w:cs="Times New Roman"/>
          <w:sz w:val="28"/>
          <w:szCs w:val="28"/>
        </w:rPr>
        <w:t xml:space="preserve"> </w:t>
      </w:r>
      <w:r w:rsidR="002E2DD6" w:rsidRPr="001D6201">
        <w:rPr>
          <w:rFonts w:ascii="Times New Roman" w:hAnsi="Times New Roman" w:cs="Times New Roman"/>
          <w:sz w:val="28"/>
          <w:szCs w:val="28"/>
        </w:rPr>
        <w:t>муниципальны</w:t>
      </w:r>
      <w:r w:rsidR="0077630D">
        <w:rPr>
          <w:rFonts w:ascii="Times New Roman" w:hAnsi="Times New Roman" w:cs="Times New Roman"/>
          <w:sz w:val="28"/>
          <w:szCs w:val="28"/>
        </w:rPr>
        <w:t>ми</w:t>
      </w:r>
      <w:r w:rsidR="002E2DD6" w:rsidRPr="001D6201">
        <w:rPr>
          <w:rFonts w:ascii="Times New Roman" w:hAnsi="Times New Roman" w:cs="Times New Roman"/>
          <w:sz w:val="28"/>
          <w:szCs w:val="28"/>
        </w:rPr>
        <w:t xml:space="preserve"> образований, </w:t>
      </w:r>
      <w:r w:rsidRPr="001D6201">
        <w:rPr>
          <w:rFonts w:ascii="Times New Roman" w:hAnsi="Times New Roman" w:cs="Times New Roman"/>
          <w:sz w:val="28"/>
          <w:szCs w:val="28"/>
        </w:rPr>
        <w:t xml:space="preserve">налоговыми органами, органами прокуратуры, и </w:t>
      </w:r>
      <w:r w:rsidR="00487FBF" w:rsidRPr="001D6201">
        <w:rPr>
          <w:rFonts w:ascii="Times New Roman" w:hAnsi="Times New Roman" w:cs="Times New Roman"/>
          <w:sz w:val="28"/>
          <w:szCs w:val="28"/>
        </w:rPr>
        <w:t xml:space="preserve">иными </w:t>
      </w:r>
      <w:r w:rsidRPr="001D6201">
        <w:rPr>
          <w:rFonts w:ascii="Times New Roman" w:hAnsi="Times New Roman" w:cs="Times New Roman"/>
          <w:sz w:val="28"/>
          <w:szCs w:val="28"/>
        </w:rPr>
        <w:t>контрольными органами по вопросам, входящим в компете</w:t>
      </w:r>
      <w:r w:rsidR="00927888">
        <w:rPr>
          <w:rFonts w:ascii="Times New Roman" w:hAnsi="Times New Roman" w:cs="Times New Roman"/>
          <w:sz w:val="28"/>
          <w:szCs w:val="28"/>
        </w:rPr>
        <w:t>нцию Контрольно-счетной палаты.</w:t>
      </w:r>
    </w:p>
    <w:p w:rsidR="00936D5F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Контрольно-счетной палатой заключено соглашение с Контрольно-счетной п</w:t>
      </w:r>
      <w:r w:rsidR="000D6F69" w:rsidRPr="001D6201">
        <w:rPr>
          <w:rFonts w:ascii="Times New Roman" w:hAnsi="Times New Roman" w:cs="Times New Roman"/>
          <w:sz w:val="28"/>
          <w:szCs w:val="28"/>
        </w:rPr>
        <w:t>алатой Республики Карелия</w:t>
      </w:r>
      <w:r w:rsidR="007D7F11">
        <w:rPr>
          <w:rFonts w:ascii="Times New Roman" w:hAnsi="Times New Roman" w:cs="Times New Roman"/>
          <w:sz w:val="28"/>
          <w:szCs w:val="28"/>
        </w:rPr>
        <w:t xml:space="preserve">, Управлением </w:t>
      </w:r>
      <w:r w:rsidR="00166E2A">
        <w:rPr>
          <w:rFonts w:ascii="Times New Roman" w:hAnsi="Times New Roman" w:cs="Times New Roman"/>
          <w:sz w:val="28"/>
          <w:szCs w:val="28"/>
        </w:rPr>
        <w:t>Ф</w:t>
      </w:r>
      <w:r w:rsidR="007D7F11">
        <w:rPr>
          <w:rFonts w:ascii="Times New Roman" w:hAnsi="Times New Roman" w:cs="Times New Roman"/>
          <w:sz w:val="28"/>
          <w:szCs w:val="28"/>
        </w:rPr>
        <w:t>едерального казначейства по Республике Карелия</w:t>
      </w:r>
      <w:r w:rsidR="00553765">
        <w:rPr>
          <w:rFonts w:ascii="Times New Roman" w:hAnsi="Times New Roman" w:cs="Times New Roman"/>
          <w:sz w:val="28"/>
          <w:szCs w:val="28"/>
        </w:rPr>
        <w:t>, Администрацией Петрозаводского городского округа</w:t>
      </w:r>
      <w:r w:rsidR="007D7F11" w:rsidRPr="001D6201">
        <w:rPr>
          <w:rFonts w:ascii="Times New Roman" w:hAnsi="Times New Roman" w:cs="Times New Roman"/>
          <w:sz w:val="28"/>
          <w:szCs w:val="28"/>
        </w:rPr>
        <w:t xml:space="preserve"> о взаимодействии при </w:t>
      </w:r>
      <w:r w:rsidR="00553765">
        <w:rPr>
          <w:rFonts w:ascii="Times New Roman" w:hAnsi="Times New Roman" w:cs="Times New Roman"/>
          <w:sz w:val="28"/>
          <w:szCs w:val="28"/>
        </w:rPr>
        <w:t>осуществлении внешнего и внутреннего контроля</w:t>
      </w:r>
      <w:r w:rsidR="007D7F11" w:rsidRPr="001D6201">
        <w:rPr>
          <w:rFonts w:ascii="Times New Roman" w:hAnsi="Times New Roman" w:cs="Times New Roman"/>
          <w:sz w:val="28"/>
          <w:szCs w:val="28"/>
        </w:rPr>
        <w:t xml:space="preserve"> в соответствии с возложенными полномочиями</w:t>
      </w:r>
      <w:r w:rsidR="007D7F11">
        <w:rPr>
          <w:rFonts w:ascii="Times New Roman" w:hAnsi="Times New Roman" w:cs="Times New Roman"/>
          <w:sz w:val="28"/>
          <w:szCs w:val="28"/>
        </w:rPr>
        <w:t>.</w:t>
      </w:r>
    </w:p>
    <w:p w:rsidR="0017177F" w:rsidRDefault="00EC705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Контрольно-счетной палатой Республики Карелия создан Совет контрольно-счетных органов Республики Карелия.</w:t>
      </w:r>
      <w:r w:rsidR="00936D5F">
        <w:rPr>
          <w:rFonts w:ascii="Times New Roman" w:hAnsi="Times New Roman" w:cs="Times New Roman"/>
          <w:sz w:val="28"/>
          <w:szCs w:val="28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</w:rPr>
        <w:t xml:space="preserve">Контрольно-счетная палата является одним из учредителей Совета контрольно-счетных органов Республики Карелия. </w:t>
      </w:r>
    </w:p>
    <w:p w:rsidR="00DF09CD" w:rsidRDefault="00EC705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 xml:space="preserve">В отчетном периоде представители Контрольно-счетной </w:t>
      </w:r>
      <w:r w:rsidRPr="007B0CB9">
        <w:rPr>
          <w:rFonts w:ascii="Times New Roman" w:hAnsi="Times New Roman" w:cs="Times New Roman"/>
          <w:sz w:val="28"/>
          <w:szCs w:val="28"/>
        </w:rPr>
        <w:t>палаты принимали участие в совещаниях с руководителями контрольно-счетных органов муниципальных образований Республики Карелия, проводим</w:t>
      </w:r>
      <w:r w:rsidR="00DC0C9F" w:rsidRPr="007B0CB9">
        <w:rPr>
          <w:rFonts w:ascii="Times New Roman" w:hAnsi="Times New Roman" w:cs="Times New Roman"/>
          <w:sz w:val="28"/>
          <w:szCs w:val="28"/>
        </w:rPr>
        <w:t>ых</w:t>
      </w:r>
      <w:r w:rsidRPr="007B0CB9">
        <w:rPr>
          <w:rFonts w:ascii="Times New Roman" w:hAnsi="Times New Roman" w:cs="Times New Roman"/>
          <w:sz w:val="28"/>
          <w:szCs w:val="28"/>
        </w:rPr>
        <w:t xml:space="preserve"> Контрольно-счетной палатой Республики Карелия.</w:t>
      </w:r>
      <w:r w:rsidR="007D7F11" w:rsidRPr="007B0CB9">
        <w:rPr>
          <w:rFonts w:ascii="Times New Roman" w:hAnsi="Times New Roman" w:cs="Times New Roman"/>
          <w:sz w:val="28"/>
          <w:szCs w:val="28"/>
        </w:rPr>
        <w:t xml:space="preserve"> В 201</w:t>
      </w:r>
      <w:r w:rsidR="007624CC">
        <w:rPr>
          <w:rFonts w:ascii="Times New Roman" w:hAnsi="Times New Roman" w:cs="Times New Roman"/>
          <w:sz w:val="28"/>
          <w:szCs w:val="28"/>
        </w:rPr>
        <w:t>9</w:t>
      </w:r>
      <w:r w:rsidR="007D7F11" w:rsidRPr="007B0CB9">
        <w:rPr>
          <w:rFonts w:ascii="Times New Roman" w:hAnsi="Times New Roman" w:cs="Times New Roman"/>
          <w:sz w:val="28"/>
          <w:szCs w:val="28"/>
        </w:rPr>
        <w:t xml:space="preserve"> году состоялись </w:t>
      </w:r>
      <w:r w:rsidR="00620020">
        <w:rPr>
          <w:rFonts w:ascii="Times New Roman" w:hAnsi="Times New Roman" w:cs="Times New Roman"/>
          <w:sz w:val="28"/>
          <w:szCs w:val="28"/>
        </w:rPr>
        <w:t>четыре</w:t>
      </w:r>
      <w:r w:rsidR="000078F3" w:rsidRPr="007B0CB9">
        <w:rPr>
          <w:rFonts w:ascii="Times New Roman" w:hAnsi="Times New Roman" w:cs="Times New Roman"/>
          <w:sz w:val="28"/>
          <w:szCs w:val="28"/>
        </w:rPr>
        <w:t xml:space="preserve"> </w:t>
      </w:r>
      <w:r w:rsidR="007D7F11" w:rsidRPr="007B0CB9">
        <w:rPr>
          <w:rFonts w:ascii="Times New Roman" w:hAnsi="Times New Roman" w:cs="Times New Roman"/>
          <w:sz w:val="28"/>
          <w:szCs w:val="28"/>
        </w:rPr>
        <w:t>заседания Совета контрольно-счетных органов Республики Карелия</w:t>
      </w:r>
      <w:r w:rsidR="000078F3" w:rsidRPr="007B0CB9">
        <w:rPr>
          <w:rFonts w:ascii="Times New Roman" w:hAnsi="Times New Roman" w:cs="Times New Roman"/>
          <w:sz w:val="28"/>
          <w:szCs w:val="28"/>
        </w:rPr>
        <w:t xml:space="preserve"> с участием Председ</w:t>
      </w:r>
      <w:r w:rsidR="002325C7">
        <w:rPr>
          <w:rFonts w:ascii="Times New Roman" w:hAnsi="Times New Roman" w:cs="Times New Roman"/>
          <w:sz w:val="28"/>
          <w:szCs w:val="28"/>
        </w:rPr>
        <w:t>ателя Контрольно-счетной палаты,</w:t>
      </w:r>
      <w:r w:rsidR="007D7F11" w:rsidRPr="007B0CB9">
        <w:rPr>
          <w:rFonts w:ascii="Times New Roman" w:hAnsi="Times New Roman" w:cs="Times New Roman"/>
          <w:sz w:val="28"/>
          <w:szCs w:val="28"/>
        </w:rPr>
        <w:t xml:space="preserve"> на которых </w:t>
      </w:r>
      <w:r w:rsidR="001D352A">
        <w:rPr>
          <w:rFonts w:ascii="Times New Roman" w:hAnsi="Times New Roman" w:cs="Times New Roman"/>
          <w:sz w:val="28"/>
          <w:szCs w:val="28"/>
        </w:rPr>
        <w:t>рассмотрены</w:t>
      </w:r>
      <w:r w:rsidR="007D7F11" w:rsidRPr="007B0CB9">
        <w:rPr>
          <w:rFonts w:ascii="Times New Roman" w:hAnsi="Times New Roman" w:cs="Times New Roman"/>
          <w:sz w:val="28"/>
          <w:szCs w:val="28"/>
        </w:rPr>
        <w:t xml:space="preserve"> </w:t>
      </w:r>
      <w:r w:rsidR="0001569C" w:rsidRPr="0001569C">
        <w:rPr>
          <w:rFonts w:ascii="Times New Roman" w:hAnsi="Times New Roman" w:cs="Times New Roman"/>
          <w:sz w:val="28"/>
          <w:szCs w:val="28"/>
        </w:rPr>
        <w:t xml:space="preserve">новации Федерального закона </w:t>
      </w:r>
      <w:r w:rsidR="0001569C">
        <w:rPr>
          <w:rFonts w:ascii="Times New Roman" w:hAnsi="Times New Roman" w:cs="Times New Roman"/>
          <w:sz w:val="28"/>
          <w:szCs w:val="28"/>
        </w:rPr>
        <w:t xml:space="preserve">от 07.02.2011 </w:t>
      </w:r>
      <w:r w:rsidR="0001569C" w:rsidRPr="0001569C">
        <w:rPr>
          <w:rFonts w:ascii="Times New Roman" w:hAnsi="Times New Roman" w:cs="Times New Roman"/>
          <w:sz w:val="28"/>
          <w:szCs w:val="28"/>
        </w:rPr>
        <w:t xml:space="preserve">№ 6-ФЗ </w:t>
      </w:r>
      <w:r w:rsidR="0001569C">
        <w:rPr>
          <w:rFonts w:ascii="Times New Roman" w:hAnsi="Times New Roman" w:cs="Times New Roman"/>
          <w:sz w:val="28"/>
          <w:szCs w:val="28"/>
        </w:rPr>
        <w:t>«</w:t>
      </w:r>
      <w:r w:rsidR="0001569C" w:rsidRPr="0001569C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01569C">
        <w:rPr>
          <w:rFonts w:ascii="Times New Roman" w:hAnsi="Times New Roman" w:cs="Times New Roman"/>
          <w:sz w:val="28"/>
          <w:szCs w:val="28"/>
        </w:rPr>
        <w:t xml:space="preserve">» </w:t>
      </w:r>
      <w:r w:rsidR="0001569C" w:rsidRPr="0001569C">
        <w:rPr>
          <w:rFonts w:ascii="Times New Roman" w:hAnsi="Times New Roman" w:cs="Times New Roman"/>
          <w:sz w:val="28"/>
          <w:szCs w:val="28"/>
        </w:rPr>
        <w:t xml:space="preserve">и Бюджетного кодекса </w:t>
      </w:r>
      <w:r w:rsidR="0017177F" w:rsidRPr="0001569C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01569C">
        <w:rPr>
          <w:rFonts w:ascii="Times New Roman" w:hAnsi="Times New Roman" w:cs="Times New Roman"/>
          <w:sz w:val="28"/>
          <w:szCs w:val="28"/>
        </w:rPr>
        <w:t xml:space="preserve">. Состоялось </w:t>
      </w:r>
      <w:r w:rsidR="0001569C" w:rsidRPr="0001569C">
        <w:rPr>
          <w:rFonts w:ascii="Times New Roman" w:hAnsi="Times New Roman" w:cs="Times New Roman"/>
          <w:sz w:val="28"/>
          <w:szCs w:val="28"/>
        </w:rPr>
        <w:t>обсуждение различных вопросов реализации полномочий контрольно-счетных органов, повышения эффективности внешнего государственного и муниципального финансового контроля</w:t>
      </w:r>
      <w:r w:rsidR="0001569C">
        <w:rPr>
          <w:rFonts w:ascii="Times New Roman" w:hAnsi="Times New Roman" w:cs="Times New Roman"/>
          <w:sz w:val="28"/>
          <w:szCs w:val="28"/>
        </w:rPr>
        <w:t>,</w:t>
      </w:r>
      <w:r w:rsidR="007D7F11" w:rsidRPr="007B0CB9">
        <w:rPr>
          <w:rFonts w:ascii="Times New Roman" w:hAnsi="Times New Roman" w:cs="Times New Roman"/>
          <w:sz w:val="28"/>
          <w:szCs w:val="28"/>
        </w:rPr>
        <w:t xml:space="preserve"> а также вопросы организации взаимодействия контрольно-счетных органов Республики Карелия</w:t>
      </w:r>
      <w:r w:rsidR="0001569C">
        <w:rPr>
          <w:rFonts w:ascii="Times New Roman" w:hAnsi="Times New Roman" w:cs="Times New Roman"/>
          <w:sz w:val="28"/>
          <w:szCs w:val="28"/>
        </w:rPr>
        <w:t>.</w:t>
      </w:r>
      <w:r w:rsidR="00620020">
        <w:rPr>
          <w:rFonts w:ascii="Times New Roman" w:hAnsi="Times New Roman" w:cs="Times New Roman"/>
          <w:sz w:val="28"/>
          <w:szCs w:val="28"/>
        </w:rPr>
        <w:t xml:space="preserve"> </w:t>
      </w:r>
      <w:r w:rsidR="0001569C">
        <w:rPr>
          <w:rFonts w:ascii="Times New Roman" w:hAnsi="Times New Roman" w:cs="Times New Roman"/>
          <w:sz w:val="28"/>
          <w:szCs w:val="28"/>
        </w:rPr>
        <w:t>О</w:t>
      </w:r>
      <w:r w:rsidR="00620020" w:rsidRPr="00620020">
        <w:rPr>
          <w:rFonts w:ascii="Times New Roman" w:hAnsi="Times New Roman" w:cs="Times New Roman"/>
          <w:sz w:val="28"/>
          <w:szCs w:val="28"/>
        </w:rPr>
        <w:t>знакомились с итогами заседания региональной контрольной группы при Главном федеральном инспекторе по Республике Карелия</w:t>
      </w:r>
      <w:r w:rsidR="007D7F11" w:rsidRPr="007B0CB9">
        <w:rPr>
          <w:rFonts w:ascii="Times New Roman" w:hAnsi="Times New Roman" w:cs="Times New Roman"/>
          <w:sz w:val="28"/>
          <w:szCs w:val="28"/>
        </w:rPr>
        <w:t>.</w:t>
      </w:r>
    </w:p>
    <w:p w:rsidR="00466264" w:rsidRDefault="00016B52" w:rsidP="00013D5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организована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 w:rsidRPr="00FC25E1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, обобщению информации и опыта организации деятельности контрольных органов</w:t>
      </w:r>
      <w:r w:rsidRPr="008C7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Российской Федерации.</w:t>
      </w:r>
      <w:r w:rsidR="007B0C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CB9" w:rsidRDefault="00013D50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Председатель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03B39"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="00003B39"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палат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 xml:space="preserve">ы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А.В. Григорьев 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>принимал участие в заседаниях бюджетной комиссии Администрации по формированию проекта бюджета Петрозаводского округа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="00F5100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>и на плановый период 20</w:t>
      </w:r>
      <w:r w:rsidR="001D4C22">
        <w:rPr>
          <w:rFonts w:ascii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 xml:space="preserve"> и 20</w:t>
      </w:r>
      <w:r w:rsidR="00DF09CD">
        <w:rPr>
          <w:rFonts w:ascii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003B39"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1694" w:rsidRDefault="00606DF7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</w:t>
      </w:r>
      <w:r w:rsidR="007F3A4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о Контрольно-счетной палате</w:t>
      </w: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отчетном периоде сотрудники Контрольно-счетной палаты </w:t>
      </w:r>
      <w:r w:rsidR="004662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участвовали</w:t>
      </w: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заседаниях </w:t>
      </w: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Петрозаводского городского Со</w:t>
      </w:r>
      <w:r w:rsidR="00D3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вета и его постоянных </w:t>
      </w:r>
      <w:r w:rsidR="00D32C12" w:rsidRPr="003547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комиссий</w:t>
      </w:r>
      <w:r w:rsidR="003547BB" w:rsidRPr="003547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0CB9" w:rsidRPr="003547BB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</w:t>
      </w:r>
      <w:r w:rsidR="007B0CB9" w:rsidRPr="00791694">
        <w:rPr>
          <w:rFonts w:ascii="Times New Roman" w:hAnsi="Times New Roman" w:cs="Times New Roman"/>
          <w:sz w:val="28"/>
          <w:szCs w:val="28"/>
          <w:lang w:eastAsia="ar-SA"/>
        </w:rPr>
        <w:t xml:space="preserve"> с докладами по результатам контрольных и экспертно-аналитических мероприятий</w:t>
      </w:r>
      <w:r w:rsidR="00D32C12" w:rsidRPr="007916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610D" w:rsidRDefault="00791694" w:rsidP="001D6201">
      <w:pPr>
        <w:suppressAutoHyphens/>
        <w:spacing w:after="0" w:line="276" w:lineRule="auto"/>
        <w:ind w:firstLine="567"/>
        <w:jc w:val="both"/>
        <w:rPr>
          <w:color w:val="333333"/>
        </w:rPr>
      </w:pP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013D5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организовано взаимодействие между</w:t>
      </w:r>
      <w:r w:rsidRPr="007360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</w:t>
      </w:r>
      <w:r w:rsidR="00B46969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онтрольн</w:t>
      </w: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46969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Петрозаводского городского Совета</w:t>
      </w:r>
      <w:r w:rsidR="00736015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</w:t>
      </w:r>
      <w:r w:rsidR="008228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</w:t>
      </w:r>
      <w:r w:rsidR="00736015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 </w:t>
      </w:r>
      <w:r w:rsidR="008228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</w:t>
      </w:r>
      <w:r w:rsidR="00736015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Антипова </w:t>
      </w:r>
      <w:r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рассмотрения результатов контрольных и экспертно-аналитических мероприятий, проведенных</w:t>
      </w:r>
      <w:r w:rsidRPr="007360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</w:t>
      </w:r>
      <w:r w:rsidR="00736015" w:rsidRPr="00736015">
        <w:rPr>
          <w:rFonts w:ascii="Times New Roman" w:hAnsi="Times New Roman" w:cs="Times New Roman"/>
          <w:sz w:val="28"/>
          <w:szCs w:val="28"/>
          <w:lang w:eastAsia="ar-SA"/>
        </w:rPr>
        <w:t xml:space="preserve"> Организован постоянный совместный</w:t>
      </w:r>
      <w:r w:rsidR="007360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 за исполнением предложений</w:t>
      </w:r>
      <w:r w:rsidR="00736015" w:rsidRPr="0073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6015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="00736015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606DF7" w:rsidRDefault="00DB610D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10D">
        <w:rPr>
          <w:rFonts w:ascii="Times New Roman" w:hAnsi="Times New Roman" w:cs="Times New Roman"/>
          <w:sz w:val="28"/>
          <w:szCs w:val="28"/>
        </w:rPr>
        <w:t>В соответствии с предложениями депутатов Петрозаводского городского Совета организована работа по доведению информации по нарушениям</w:t>
      </w:r>
      <w:r>
        <w:rPr>
          <w:rFonts w:ascii="Times New Roman" w:hAnsi="Times New Roman" w:cs="Times New Roman"/>
          <w:sz w:val="28"/>
          <w:szCs w:val="28"/>
        </w:rPr>
        <w:t>, выявленным при проверках образовательных учреждений.</w:t>
      </w:r>
      <w:r w:rsidRPr="00DB610D">
        <w:rPr>
          <w:rFonts w:ascii="Times New Roman" w:hAnsi="Times New Roman" w:cs="Times New Roman"/>
          <w:sz w:val="28"/>
          <w:szCs w:val="28"/>
        </w:rPr>
        <w:t xml:space="preserve"> </w:t>
      </w:r>
      <w:r w:rsidR="00C801C1">
        <w:rPr>
          <w:rFonts w:ascii="Times New Roman" w:hAnsi="Times New Roman" w:cs="Times New Roman"/>
          <w:sz w:val="28"/>
          <w:szCs w:val="28"/>
        </w:rPr>
        <w:t>Н</w:t>
      </w:r>
      <w:r w:rsidRPr="00DB610D">
        <w:rPr>
          <w:rFonts w:ascii="Times New Roman" w:hAnsi="Times New Roman" w:cs="Times New Roman"/>
          <w:sz w:val="28"/>
          <w:szCs w:val="28"/>
        </w:rPr>
        <w:t>а совещании руководителей муниципальных учреждений, подведомственных комитету социального развития Администрации</w:t>
      </w:r>
      <w:r w:rsidR="00C801C1">
        <w:rPr>
          <w:rFonts w:ascii="Times New Roman" w:hAnsi="Times New Roman" w:cs="Times New Roman"/>
          <w:sz w:val="28"/>
          <w:szCs w:val="28"/>
        </w:rPr>
        <w:t>, состоявшемся</w:t>
      </w:r>
      <w:r w:rsidRPr="00DB610D">
        <w:rPr>
          <w:rFonts w:ascii="Times New Roman" w:hAnsi="Times New Roman" w:cs="Times New Roman"/>
          <w:sz w:val="28"/>
          <w:szCs w:val="28"/>
        </w:rPr>
        <w:t xml:space="preserve"> </w:t>
      </w:r>
      <w:r w:rsidR="00D25576">
        <w:rPr>
          <w:rFonts w:ascii="Times New Roman" w:hAnsi="Times New Roman" w:cs="Times New Roman"/>
          <w:sz w:val="28"/>
          <w:szCs w:val="28"/>
        </w:rPr>
        <w:t>30 мая</w:t>
      </w:r>
      <w:r w:rsidR="00C801C1" w:rsidRPr="00DB610D">
        <w:rPr>
          <w:rFonts w:ascii="Times New Roman" w:hAnsi="Times New Roman" w:cs="Times New Roman"/>
          <w:sz w:val="28"/>
          <w:szCs w:val="28"/>
        </w:rPr>
        <w:t xml:space="preserve"> 201</w:t>
      </w:r>
      <w:r w:rsidR="00013D50">
        <w:rPr>
          <w:rFonts w:ascii="Times New Roman" w:hAnsi="Times New Roman" w:cs="Times New Roman"/>
          <w:sz w:val="28"/>
          <w:szCs w:val="28"/>
        </w:rPr>
        <w:t>9</w:t>
      </w:r>
      <w:r w:rsidR="00C801C1" w:rsidRPr="00DB61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5833D9">
        <w:rPr>
          <w:rFonts w:ascii="Times New Roman" w:hAnsi="Times New Roman" w:cs="Times New Roman"/>
          <w:sz w:val="28"/>
          <w:szCs w:val="28"/>
        </w:rPr>
        <w:t xml:space="preserve">, </w:t>
      </w:r>
      <w:r w:rsidRPr="00DB610D">
        <w:rPr>
          <w:rFonts w:ascii="Times New Roman" w:hAnsi="Times New Roman" w:cs="Times New Roman"/>
          <w:sz w:val="28"/>
          <w:szCs w:val="28"/>
        </w:rPr>
        <w:t>А.В. Григорьев выступил с докладом «</w:t>
      </w:r>
      <w:r w:rsidR="00C2156D" w:rsidRPr="00C2156D">
        <w:rPr>
          <w:rFonts w:ascii="Times New Roman" w:hAnsi="Times New Roman" w:cs="Times New Roman"/>
          <w:sz w:val="28"/>
          <w:szCs w:val="28"/>
        </w:rPr>
        <w:t>Основные нарушения, выявленные по результатам контрольных и экспертно-аналитических мероприятий, проведенных</w:t>
      </w:r>
      <w:r w:rsidR="00C2156D">
        <w:rPr>
          <w:rFonts w:ascii="Times New Roman" w:hAnsi="Times New Roman" w:cs="Times New Roman"/>
          <w:sz w:val="28"/>
          <w:szCs w:val="28"/>
        </w:rPr>
        <w:t xml:space="preserve"> </w:t>
      </w:r>
      <w:r w:rsidR="00C2156D" w:rsidRPr="00C2156D">
        <w:rPr>
          <w:rFonts w:ascii="Times New Roman" w:hAnsi="Times New Roman" w:cs="Times New Roman"/>
          <w:sz w:val="28"/>
          <w:szCs w:val="28"/>
        </w:rPr>
        <w:t>Контрольно-счетной палатой Петрозаводского городского округа в 2018 году» и ответил на вопросы присутствующих</w:t>
      </w:r>
      <w:r w:rsidR="00CF2B6B">
        <w:rPr>
          <w:rFonts w:ascii="Times New Roman" w:hAnsi="Times New Roman" w:cs="Times New Roman"/>
          <w:sz w:val="28"/>
          <w:szCs w:val="28"/>
        </w:rPr>
        <w:t>.</w:t>
      </w:r>
    </w:p>
    <w:p w:rsidR="001A0BEF" w:rsidRPr="001A0BEF" w:rsidRDefault="001A0BEF" w:rsidP="001A0BEF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BEF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палаты Петрозаводского городского округа А.В. Григорьев </w:t>
      </w:r>
      <w:r>
        <w:rPr>
          <w:rFonts w:ascii="Times New Roman" w:hAnsi="Times New Roman" w:cs="Times New Roman"/>
          <w:sz w:val="28"/>
          <w:szCs w:val="28"/>
        </w:rPr>
        <w:t xml:space="preserve">14 июня 2019 года </w:t>
      </w:r>
      <w:r w:rsidRPr="001A0BEF">
        <w:rPr>
          <w:rFonts w:ascii="Times New Roman" w:hAnsi="Times New Roman" w:cs="Times New Roman"/>
          <w:sz w:val="28"/>
          <w:szCs w:val="28"/>
        </w:rPr>
        <w:t>выступил с докладом о результатах деятельности Контрольно-счетной палаты Петрозаводского городского округа за 2018 год</w:t>
      </w:r>
      <w:r>
        <w:rPr>
          <w:rFonts w:ascii="Times New Roman" w:hAnsi="Times New Roman" w:cs="Times New Roman"/>
          <w:sz w:val="28"/>
          <w:szCs w:val="28"/>
        </w:rPr>
        <w:t xml:space="preserve"> перед участниками</w:t>
      </w:r>
      <w:r w:rsidRPr="001A0BEF">
        <w:rPr>
          <w:rFonts w:ascii="Times New Roman" w:hAnsi="Times New Roman" w:cs="Times New Roman"/>
          <w:sz w:val="28"/>
          <w:szCs w:val="28"/>
        </w:rPr>
        <w:t xml:space="preserve"> Кругл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A0BEF">
        <w:rPr>
          <w:rFonts w:ascii="Times New Roman" w:hAnsi="Times New Roman" w:cs="Times New Roman"/>
          <w:sz w:val="28"/>
          <w:szCs w:val="28"/>
        </w:rPr>
        <w:t xml:space="preserve"> стол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0BEF">
        <w:rPr>
          <w:rFonts w:ascii="Times New Roman" w:hAnsi="Times New Roman" w:cs="Times New Roman"/>
          <w:sz w:val="28"/>
          <w:szCs w:val="28"/>
        </w:rPr>
        <w:t xml:space="preserve"> на тему «О деятельности муниципальных контрольно-счетных органов Республики Карелия», организованно</w:t>
      </w:r>
      <w:r w:rsidR="00AD3A4D">
        <w:rPr>
          <w:rFonts w:ascii="Times New Roman" w:hAnsi="Times New Roman" w:cs="Times New Roman"/>
          <w:sz w:val="28"/>
          <w:szCs w:val="28"/>
        </w:rPr>
        <w:t>м</w:t>
      </w:r>
      <w:r w:rsidRPr="001A0BEF">
        <w:rPr>
          <w:rFonts w:ascii="Times New Roman" w:hAnsi="Times New Roman" w:cs="Times New Roman"/>
          <w:sz w:val="28"/>
          <w:szCs w:val="28"/>
        </w:rPr>
        <w:t xml:space="preserve"> Законодательным Собранием Республики Карелия.</w:t>
      </w:r>
      <w:r w:rsidR="00AD3A4D">
        <w:rPr>
          <w:rFonts w:ascii="Times New Roman" w:hAnsi="Times New Roman" w:cs="Times New Roman"/>
          <w:sz w:val="28"/>
          <w:szCs w:val="28"/>
        </w:rPr>
        <w:t xml:space="preserve"> </w:t>
      </w:r>
      <w:r w:rsidRPr="001A0BEF">
        <w:rPr>
          <w:rFonts w:ascii="Times New Roman" w:hAnsi="Times New Roman" w:cs="Times New Roman"/>
          <w:sz w:val="28"/>
          <w:szCs w:val="28"/>
        </w:rPr>
        <w:t>На Круглом столе обсуждались итоги деятельности муниципальных контрольно-счетных органов Республики Карелия за 2018 год и перспективы передачи полномочий по осуществлению внешнего муниципального финансового контроля на региональный уровень.</w:t>
      </w:r>
    </w:p>
    <w:p w:rsidR="00CF2B6B" w:rsidRPr="00DB610D" w:rsidRDefault="00CF2B6B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2B6B">
        <w:rPr>
          <w:rFonts w:ascii="Times New Roman" w:hAnsi="Times New Roman" w:cs="Times New Roman"/>
          <w:sz w:val="28"/>
          <w:szCs w:val="28"/>
          <w:lang w:eastAsia="ar-SA"/>
        </w:rPr>
        <w:t>Председатель Контрольно-счетной палаты Петрозаводского городского округа А.В. Григорьев 24 декабря 2019 года принял участие в церемонии награждения победителей и участников конкурса «Бюджет для граждан», проведенном Администрацией Петрозаводского городского округа</w:t>
      </w: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CF2B6B">
        <w:rPr>
          <w:rFonts w:ascii="Times New Roman" w:hAnsi="Times New Roman" w:cs="Times New Roman"/>
          <w:sz w:val="28"/>
          <w:szCs w:val="28"/>
          <w:lang w:eastAsia="ar-SA"/>
        </w:rPr>
        <w:t xml:space="preserve"> вручил благодарственные письма Контрольно-счетной палаты Петрозаводского городского округа победителям в номинации «Бюджет и национальные проекты».    </w:t>
      </w:r>
    </w:p>
    <w:p w:rsidR="00C2156D" w:rsidRPr="00C2156D" w:rsidRDefault="002325C7" w:rsidP="00C2156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56D"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</w:t>
      </w:r>
      <w:r w:rsidR="00030DC4" w:rsidRPr="00C2156D">
        <w:rPr>
          <w:rFonts w:ascii="Times New Roman" w:hAnsi="Times New Roman" w:cs="Times New Roman"/>
          <w:sz w:val="28"/>
          <w:szCs w:val="28"/>
          <w:lang w:eastAsia="ar-SA"/>
        </w:rPr>
        <w:t>К</w:t>
      </w:r>
      <w:r w:rsidR="00016B52" w:rsidRPr="00C2156D">
        <w:rPr>
          <w:rFonts w:ascii="Times New Roman" w:hAnsi="Times New Roman" w:cs="Times New Roman"/>
          <w:sz w:val="28"/>
          <w:szCs w:val="28"/>
          <w:lang w:eastAsia="ar-SA"/>
        </w:rPr>
        <w:t>онтрольно-счетная палата принимала у</w:t>
      </w:r>
      <w:r w:rsidR="00016B52" w:rsidRPr="00C2156D">
        <w:rPr>
          <w:rFonts w:ascii="Times New Roman" w:hAnsi="Times New Roman" w:cs="Times New Roman"/>
          <w:sz w:val="28"/>
          <w:szCs w:val="28"/>
        </w:rPr>
        <w:t xml:space="preserve">частие в мероприятиях, направленных на противодействие коррупции и иных нарушений в сфере экономики, в том числе в составе межведомственной рабочей группы по вопросам предупреждения, выявления и пресечения коррупционных и иных </w:t>
      </w:r>
      <w:r w:rsidR="00016B52" w:rsidRPr="00C2156D">
        <w:rPr>
          <w:rFonts w:ascii="Times New Roman" w:hAnsi="Times New Roman" w:cs="Times New Roman"/>
          <w:sz w:val="28"/>
          <w:szCs w:val="28"/>
        </w:rPr>
        <w:lastRenderedPageBreak/>
        <w:t>правонарушений в сфере экономики при прокуратуре города Петрозаводска (на основании совместного приказа Прокуратуры  Петрозаводска, Следственного комитета по  Петрозаводску СУ СК РФ по РК, УМВД России по  Петрозаводску и Контрольно-счетной п</w:t>
      </w:r>
      <w:r w:rsidR="00574E58" w:rsidRPr="00C2156D">
        <w:rPr>
          <w:rFonts w:ascii="Times New Roman" w:hAnsi="Times New Roman" w:cs="Times New Roman"/>
          <w:sz w:val="28"/>
          <w:szCs w:val="28"/>
        </w:rPr>
        <w:t>алаты от 01 февраля 2015 года).</w:t>
      </w:r>
      <w:r w:rsidR="00A167D5" w:rsidRPr="00C2156D">
        <w:rPr>
          <w:rFonts w:ascii="Times New Roman" w:hAnsi="Times New Roman" w:cs="Times New Roman"/>
          <w:sz w:val="28"/>
          <w:szCs w:val="28"/>
        </w:rPr>
        <w:t xml:space="preserve"> </w:t>
      </w:r>
      <w:r w:rsidR="00C2156D" w:rsidRPr="00C2156D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палаты Петрозаводского городского округа А.В. Григорьев </w:t>
      </w:r>
      <w:r w:rsidR="00AD3A4D" w:rsidRPr="00C2156D">
        <w:rPr>
          <w:rFonts w:ascii="Times New Roman" w:hAnsi="Times New Roman" w:cs="Times New Roman"/>
          <w:sz w:val="28"/>
          <w:szCs w:val="28"/>
        </w:rPr>
        <w:t xml:space="preserve">28 июня 2019 года </w:t>
      </w:r>
      <w:r w:rsidR="00C2156D" w:rsidRPr="00C2156D">
        <w:rPr>
          <w:rFonts w:ascii="Times New Roman" w:hAnsi="Times New Roman" w:cs="Times New Roman"/>
          <w:sz w:val="28"/>
          <w:szCs w:val="28"/>
        </w:rPr>
        <w:t>принял участие в заседании межведомственной рабочей группы по вопросам предупреждения, выявления и пресечения коррупционных и иных правонарушений в сфере экономики при прокуратуре города Петрозаводска с участием правоохранительных органов Петрозаводского городского округа.</w:t>
      </w:r>
    </w:p>
    <w:p w:rsidR="00C2156D" w:rsidRPr="00C2156D" w:rsidRDefault="00C2156D" w:rsidP="00C2156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56D">
        <w:rPr>
          <w:rFonts w:ascii="Times New Roman" w:hAnsi="Times New Roman" w:cs="Times New Roman"/>
          <w:sz w:val="28"/>
          <w:szCs w:val="28"/>
        </w:rPr>
        <w:t xml:space="preserve">На заседании рассмотрены вопросы о проведенной работе по предупреждению, выявлению и пресечению коррупционных и иных правонарушений в сфере экономики в 2018 </w:t>
      </w:r>
      <w:r w:rsidR="00CD2190">
        <w:rPr>
          <w:rFonts w:ascii="Times New Roman" w:hAnsi="Times New Roman" w:cs="Times New Roman"/>
          <w:sz w:val="28"/>
          <w:szCs w:val="28"/>
        </w:rPr>
        <w:t xml:space="preserve">году </w:t>
      </w:r>
      <w:r w:rsidRPr="00C2156D">
        <w:rPr>
          <w:rFonts w:ascii="Times New Roman" w:hAnsi="Times New Roman" w:cs="Times New Roman"/>
          <w:sz w:val="28"/>
          <w:szCs w:val="28"/>
        </w:rPr>
        <w:t>и истекшем периоде 2019 года и подготовки плана совместных мероприятий на 2 полугодие 2019 года.</w:t>
      </w:r>
    </w:p>
    <w:p w:rsidR="00016B52" w:rsidRPr="00D3440D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действующим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законодательством по противодействию коррупции Контрольно-счетной палатой в 201</w:t>
      </w:r>
      <w:r w:rsidR="00CF2B6B"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 году </w:t>
      </w:r>
      <w:r w:rsidR="00EC7054"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доработаны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соответствующие документы, которые размещены на официальном сайте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 в разделе «Антикоррупционная деятельность».</w:t>
      </w:r>
    </w:p>
    <w:p w:rsidR="00D3440D" w:rsidRPr="001D352A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52A">
        <w:rPr>
          <w:rFonts w:ascii="Times New Roman" w:hAnsi="Times New Roman"/>
          <w:sz w:val="28"/>
          <w:szCs w:val="28"/>
        </w:rPr>
        <w:t xml:space="preserve">В отчетном периоде </w:t>
      </w:r>
      <w:r w:rsidR="001D352A" w:rsidRPr="001D352A">
        <w:rPr>
          <w:rFonts w:ascii="Times New Roman" w:hAnsi="Times New Roman"/>
          <w:sz w:val="28"/>
          <w:szCs w:val="28"/>
        </w:rPr>
        <w:t>продолжена</w:t>
      </w:r>
      <w:r w:rsidRPr="001D352A">
        <w:rPr>
          <w:rFonts w:ascii="Times New Roman" w:hAnsi="Times New Roman"/>
          <w:sz w:val="28"/>
          <w:szCs w:val="28"/>
        </w:rPr>
        <w:t xml:space="preserve"> работа с </w:t>
      </w:r>
      <w:r w:rsidR="001745B8" w:rsidRPr="001D352A">
        <w:rPr>
          <w:rFonts w:ascii="Times New Roman" w:hAnsi="Times New Roman"/>
          <w:sz w:val="28"/>
          <w:szCs w:val="28"/>
        </w:rPr>
        <w:t>МКУ «М</w:t>
      </w:r>
      <w:r w:rsidRPr="001D352A">
        <w:rPr>
          <w:rFonts w:ascii="Times New Roman" w:hAnsi="Times New Roman"/>
          <w:sz w:val="28"/>
          <w:szCs w:val="28"/>
        </w:rPr>
        <w:t>униципальны</w:t>
      </w:r>
      <w:r w:rsidR="001745B8" w:rsidRPr="001D352A">
        <w:rPr>
          <w:rFonts w:ascii="Times New Roman" w:hAnsi="Times New Roman"/>
          <w:sz w:val="28"/>
          <w:szCs w:val="28"/>
        </w:rPr>
        <w:t>й</w:t>
      </w:r>
      <w:r w:rsidRPr="001D352A">
        <w:rPr>
          <w:rFonts w:ascii="Times New Roman" w:hAnsi="Times New Roman"/>
          <w:sz w:val="28"/>
          <w:szCs w:val="28"/>
        </w:rPr>
        <w:t xml:space="preserve"> архив </w:t>
      </w:r>
      <w:r w:rsidR="00FE0F46">
        <w:rPr>
          <w:rFonts w:ascii="Times New Roman" w:hAnsi="Times New Roman"/>
          <w:sz w:val="28"/>
          <w:szCs w:val="28"/>
        </w:rPr>
        <w:t xml:space="preserve">            г. </w:t>
      </w:r>
      <w:r w:rsidRPr="001D352A">
        <w:rPr>
          <w:rFonts w:ascii="Times New Roman" w:hAnsi="Times New Roman"/>
          <w:sz w:val="28"/>
          <w:szCs w:val="28"/>
        </w:rPr>
        <w:t>Петрозаводска</w:t>
      </w:r>
      <w:r w:rsidR="001745B8" w:rsidRPr="001D352A">
        <w:rPr>
          <w:rFonts w:ascii="Times New Roman" w:hAnsi="Times New Roman"/>
          <w:sz w:val="28"/>
          <w:szCs w:val="28"/>
        </w:rPr>
        <w:t>»</w:t>
      </w:r>
      <w:r w:rsidRPr="001D352A">
        <w:rPr>
          <w:rFonts w:ascii="Times New Roman" w:hAnsi="Times New Roman"/>
          <w:sz w:val="28"/>
          <w:szCs w:val="28"/>
        </w:rPr>
        <w:t xml:space="preserve"> по </w:t>
      </w:r>
      <w:r w:rsidR="001745B8" w:rsidRPr="001D352A">
        <w:rPr>
          <w:rFonts w:ascii="Times New Roman" w:hAnsi="Times New Roman"/>
          <w:sz w:val="28"/>
          <w:szCs w:val="28"/>
        </w:rPr>
        <w:t xml:space="preserve">оформлению и </w:t>
      </w:r>
      <w:r w:rsidRPr="001D352A">
        <w:rPr>
          <w:rFonts w:ascii="Times New Roman" w:hAnsi="Times New Roman"/>
          <w:sz w:val="28"/>
          <w:szCs w:val="28"/>
        </w:rPr>
        <w:t>подготовке</w:t>
      </w:r>
      <w:r w:rsidR="001745B8" w:rsidRPr="001D352A">
        <w:rPr>
          <w:rFonts w:ascii="Times New Roman" w:hAnsi="Times New Roman"/>
          <w:sz w:val="28"/>
          <w:szCs w:val="28"/>
        </w:rPr>
        <w:t xml:space="preserve"> дел</w:t>
      </w:r>
      <w:r w:rsidRPr="001D352A">
        <w:rPr>
          <w:rFonts w:ascii="Times New Roman" w:hAnsi="Times New Roman"/>
          <w:sz w:val="28"/>
          <w:szCs w:val="28"/>
        </w:rPr>
        <w:t xml:space="preserve"> Контрольно-счетной палаты согласно номенклатуре.</w:t>
      </w:r>
    </w:p>
    <w:p w:rsidR="00791694" w:rsidRDefault="00452EB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52A">
        <w:rPr>
          <w:rFonts w:ascii="Times New Roman" w:hAnsi="Times New Roman"/>
          <w:sz w:val="28"/>
          <w:szCs w:val="28"/>
        </w:rPr>
        <w:t>В соответствии с утвержденным</w:t>
      </w:r>
      <w:r>
        <w:rPr>
          <w:rFonts w:ascii="Times New Roman" w:hAnsi="Times New Roman"/>
          <w:sz w:val="28"/>
          <w:szCs w:val="28"/>
        </w:rPr>
        <w:t xml:space="preserve"> порядком </w:t>
      </w:r>
      <w:r w:rsidR="00A911C4">
        <w:rPr>
          <w:rFonts w:ascii="Times New Roman" w:hAnsi="Times New Roman"/>
          <w:sz w:val="28"/>
          <w:szCs w:val="28"/>
        </w:rPr>
        <w:t xml:space="preserve">осуществления внутреннего финансового контроля </w:t>
      </w:r>
      <w:r w:rsidR="00791694">
        <w:rPr>
          <w:rFonts w:ascii="Times New Roman" w:hAnsi="Times New Roman"/>
          <w:sz w:val="28"/>
          <w:szCs w:val="28"/>
        </w:rPr>
        <w:t xml:space="preserve">и внутреннего финансового аудита </w:t>
      </w:r>
      <w:r w:rsidR="00A911C4">
        <w:rPr>
          <w:rFonts w:ascii="Times New Roman" w:hAnsi="Times New Roman"/>
          <w:sz w:val="28"/>
          <w:szCs w:val="28"/>
        </w:rPr>
        <w:t>должностными лицами</w:t>
      </w:r>
      <w:r w:rsidR="00A911C4" w:rsidRPr="00A911C4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Контрольно-счетной палаты проводилась постоянная работа в</w:t>
      </w:r>
      <w:r w:rsidR="006F22DA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целях осуществления</w:t>
      </w:r>
      <w:r w:rsidR="006F22DA">
        <w:rPr>
          <w:rFonts w:ascii="Times New Roman" w:hAnsi="Times New Roman"/>
          <w:sz w:val="28"/>
          <w:szCs w:val="28"/>
        </w:rPr>
        <w:t xml:space="preserve"> предварительного и текущего контроля. В рамках последующего контроля</w:t>
      </w:r>
      <w:r w:rsidR="006F22DA" w:rsidRPr="006F22DA">
        <w:rPr>
          <w:rFonts w:ascii="Times New Roman" w:hAnsi="Times New Roman"/>
          <w:sz w:val="28"/>
          <w:szCs w:val="28"/>
        </w:rPr>
        <w:t xml:space="preserve"> </w:t>
      </w:r>
      <w:r w:rsidR="006F22DA">
        <w:rPr>
          <w:rFonts w:ascii="Times New Roman" w:hAnsi="Times New Roman"/>
          <w:sz w:val="28"/>
          <w:szCs w:val="28"/>
        </w:rPr>
        <w:t>комиссией Контрольно-счетной палаты по внутреннему финансовому контролю</w:t>
      </w:r>
      <w:r w:rsidR="00791694" w:rsidRPr="00791694">
        <w:rPr>
          <w:rFonts w:ascii="Times New Roman" w:hAnsi="Times New Roman"/>
          <w:sz w:val="28"/>
          <w:szCs w:val="28"/>
        </w:rPr>
        <w:t xml:space="preserve"> </w:t>
      </w:r>
      <w:r w:rsidR="00791694">
        <w:rPr>
          <w:rFonts w:ascii="Times New Roman" w:hAnsi="Times New Roman"/>
          <w:sz w:val="28"/>
          <w:szCs w:val="28"/>
        </w:rPr>
        <w:t>и внутреннему финансовому аудиту</w:t>
      </w:r>
      <w:r w:rsidR="006F22DA">
        <w:rPr>
          <w:rFonts w:ascii="Times New Roman" w:hAnsi="Times New Roman"/>
          <w:sz w:val="28"/>
          <w:szCs w:val="28"/>
        </w:rPr>
        <w:t xml:space="preserve"> в отчетном периоде проведено </w:t>
      </w:r>
      <w:r w:rsidR="00791694">
        <w:rPr>
          <w:rFonts w:ascii="Times New Roman" w:hAnsi="Times New Roman"/>
          <w:sz w:val="28"/>
          <w:szCs w:val="28"/>
        </w:rPr>
        <w:t>5</w:t>
      </w:r>
      <w:r w:rsidR="006F22DA">
        <w:rPr>
          <w:rFonts w:ascii="Times New Roman" w:hAnsi="Times New Roman"/>
          <w:sz w:val="28"/>
          <w:szCs w:val="28"/>
        </w:rPr>
        <w:t xml:space="preserve"> мероприяти</w:t>
      </w:r>
      <w:r w:rsidR="00791694">
        <w:rPr>
          <w:rFonts w:ascii="Times New Roman" w:hAnsi="Times New Roman"/>
          <w:sz w:val="28"/>
          <w:szCs w:val="28"/>
        </w:rPr>
        <w:t>й</w:t>
      </w:r>
      <w:r w:rsidR="006F22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6F22DA">
        <w:rPr>
          <w:rFonts w:ascii="Times New Roman" w:hAnsi="Times New Roman"/>
          <w:sz w:val="28"/>
          <w:szCs w:val="28"/>
        </w:rPr>
        <w:t xml:space="preserve">соответствии с утвержденным </w:t>
      </w:r>
      <w:r w:rsidR="004363A7">
        <w:rPr>
          <w:rFonts w:ascii="Times New Roman" w:hAnsi="Times New Roman"/>
          <w:sz w:val="28"/>
          <w:szCs w:val="28"/>
        </w:rPr>
        <w:t>планом</w:t>
      </w:r>
      <w:r w:rsidR="00791694">
        <w:rPr>
          <w:rFonts w:ascii="Times New Roman" w:hAnsi="Times New Roman"/>
          <w:sz w:val="28"/>
          <w:szCs w:val="28"/>
        </w:rPr>
        <w:t>.</w:t>
      </w:r>
    </w:p>
    <w:p w:rsidR="00D3440D" w:rsidRPr="00903528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D3440D">
        <w:rPr>
          <w:rFonts w:ascii="Times New Roman" w:hAnsi="Times New Roman"/>
          <w:sz w:val="28"/>
          <w:szCs w:val="28"/>
        </w:rPr>
        <w:t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</w:t>
      </w:r>
      <w:r w:rsidRPr="00903528">
        <w:rPr>
          <w:rFonts w:ascii="Times New Roman" w:hAnsi="Times New Roman"/>
          <w:sz w:val="28"/>
          <w:szCs w:val="28"/>
        </w:rPr>
        <w:t>О Порядке рассмотрения обращений граждан в Российской Федерации».</w:t>
      </w:r>
    </w:p>
    <w:p w:rsidR="00903528" w:rsidRPr="00972DDF" w:rsidRDefault="00903528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Федерального закона от 07.02.2011 </w:t>
      </w:r>
      <w:r w:rsidR="00020FF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3528">
        <w:rPr>
          <w:rFonts w:ascii="Times New Roman" w:hAnsi="Times New Roman" w:cs="Times New Roman"/>
          <w:sz w:val="28"/>
          <w:szCs w:val="28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Pr="00903528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="00D3440D" w:rsidRPr="00903528">
        <w:rPr>
          <w:rFonts w:ascii="Times New Roman" w:hAnsi="Times New Roman" w:cs="Times New Roman"/>
          <w:sz w:val="28"/>
          <w:szCs w:val="28"/>
        </w:rPr>
        <w:t>одготовлен</w:t>
      </w:r>
      <w:r w:rsidRPr="00903528">
        <w:rPr>
          <w:rFonts w:ascii="Times New Roman" w:hAnsi="Times New Roman" w:cs="Times New Roman"/>
          <w:sz w:val="28"/>
          <w:szCs w:val="28"/>
        </w:rPr>
        <w:t xml:space="preserve"> Отчет о деятельности Контрольно-счетной палаты за 201</w:t>
      </w:r>
      <w:r w:rsidR="00F3350E">
        <w:rPr>
          <w:rFonts w:ascii="Times New Roman" w:hAnsi="Times New Roman" w:cs="Times New Roman"/>
          <w:sz w:val="28"/>
          <w:szCs w:val="28"/>
        </w:rPr>
        <w:t>8</w:t>
      </w:r>
      <w:r w:rsidRPr="00903528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</w:t>
      </w:r>
      <w:r w:rsidR="00D3440D" w:rsidRPr="00903528">
        <w:rPr>
          <w:rFonts w:ascii="Times New Roman" w:hAnsi="Times New Roman" w:cs="Times New Roman"/>
          <w:sz w:val="28"/>
          <w:szCs w:val="28"/>
        </w:rPr>
        <w:t>утвержден Председателем Контрольно-счетной палаты</w:t>
      </w:r>
      <w:r w:rsidRPr="00903528">
        <w:rPr>
          <w:rFonts w:ascii="Times New Roman" w:hAnsi="Times New Roman" w:cs="Times New Roman"/>
          <w:sz w:val="28"/>
          <w:szCs w:val="28"/>
        </w:rPr>
        <w:t xml:space="preserve"> и направлен </w:t>
      </w:r>
      <w:r w:rsidR="000B2DCE" w:rsidRPr="000B2DCE">
        <w:rPr>
          <w:rFonts w:ascii="Times New Roman" w:hAnsi="Times New Roman" w:cs="Times New Roman"/>
          <w:sz w:val="28"/>
          <w:szCs w:val="28"/>
        </w:rPr>
        <w:t>13.02.2019</w:t>
      </w:r>
      <w:r w:rsidR="000B2DCE">
        <w:rPr>
          <w:rFonts w:ascii="Times New Roman" w:hAnsi="Times New Roman" w:cs="Times New Roman"/>
          <w:sz w:val="28"/>
          <w:szCs w:val="28"/>
        </w:rPr>
        <w:t xml:space="preserve"> </w:t>
      </w:r>
      <w:r w:rsidRPr="00903528">
        <w:rPr>
          <w:rFonts w:ascii="Times New Roman" w:hAnsi="Times New Roman" w:cs="Times New Roman"/>
          <w:sz w:val="28"/>
          <w:szCs w:val="28"/>
        </w:rPr>
        <w:t>в Петрозаводск</w:t>
      </w:r>
      <w:r w:rsidR="00A911C4">
        <w:rPr>
          <w:rFonts w:ascii="Times New Roman" w:hAnsi="Times New Roman" w:cs="Times New Roman"/>
          <w:sz w:val="28"/>
          <w:szCs w:val="28"/>
        </w:rPr>
        <w:t xml:space="preserve">ий городской Совет </w:t>
      </w:r>
      <w:r w:rsidR="00F3350E">
        <w:rPr>
          <w:rFonts w:ascii="Times New Roman" w:hAnsi="Times New Roman" w:cs="Times New Roman"/>
          <w:sz w:val="28"/>
          <w:szCs w:val="28"/>
        </w:rPr>
        <w:t>и Главе Петрозаводского г</w:t>
      </w:r>
      <w:r w:rsidR="000B2DCE">
        <w:rPr>
          <w:rFonts w:ascii="Times New Roman" w:hAnsi="Times New Roman" w:cs="Times New Roman"/>
          <w:sz w:val="28"/>
          <w:szCs w:val="28"/>
        </w:rPr>
        <w:t xml:space="preserve">ородского </w:t>
      </w:r>
      <w:r w:rsidR="000B2DCE">
        <w:rPr>
          <w:rFonts w:ascii="Times New Roman" w:hAnsi="Times New Roman" w:cs="Times New Roman"/>
          <w:sz w:val="28"/>
          <w:szCs w:val="28"/>
        </w:rPr>
        <w:lastRenderedPageBreak/>
        <w:t>округа.</w:t>
      </w:r>
      <w:r w:rsidR="00927888">
        <w:rPr>
          <w:rFonts w:ascii="Times New Roman" w:hAnsi="Times New Roman" w:cs="Times New Roman"/>
          <w:sz w:val="28"/>
          <w:szCs w:val="28"/>
        </w:rPr>
        <w:t xml:space="preserve"> </w:t>
      </w:r>
      <w:r w:rsidRPr="00903528"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ассмотрел отчет </w:t>
      </w:r>
      <w:r w:rsidR="00A911C4">
        <w:rPr>
          <w:rFonts w:ascii="Times New Roman" w:hAnsi="Times New Roman" w:cs="Times New Roman"/>
          <w:bCs/>
          <w:sz w:val="28"/>
          <w:szCs w:val="28"/>
        </w:rPr>
        <w:t xml:space="preserve">о деятельности 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Контрольно-счетной палаты и принял к </w:t>
      </w:r>
      <w:r w:rsidRPr="0027037F">
        <w:rPr>
          <w:rFonts w:ascii="Times New Roman" w:hAnsi="Times New Roman" w:cs="Times New Roman"/>
          <w:bCs/>
          <w:sz w:val="28"/>
          <w:szCs w:val="28"/>
        </w:rPr>
        <w:t xml:space="preserve">сведению </w:t>
      </w:r>
      <w:r w:rsidRPr="0027037F">
        <w:rPr>
          <w:rFonts w:ascii="Times New Roman" w:hAnsi="Times New Roman" w:cs="Times New Roman"/>
          <w:sz w:val="28"/>
          <w:szCs w:val="28"/>
        </w:rPr>
        <w:t>(</w:t>
      </w:r>
      <w:hyperlink r:id="rId17" w:history="1">
        <w:r w:rsidRPr="00972DDF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972DD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</w:t>
      </w:r>
      <w:r w:rsidR="00972DDF" w:rsidRPr="00972DDF">
        <w:rPr>
          <w:rFonts w:ascii="Times New Roman" w:hAnsi="Times New Roman" w:cs="Times New Roman"/>
          <w:sz w:val="28"/>
          <w:szCs w:val="28"/>
        </w:rPr>
        <w:t>2</w:t>
      </w:r>
      <w:r w:rsidR="00F3350E">
        <w:rPr>
          <w:rFonts w:ascii="Times New Roman" w:hAnsi="Times New Roman" w:cs="Times New Roman"/>
          <w:sz w:val="28"/>
          <w:szCs w:val="28"/>
        </w:rPr>
        <w:t>7</w:t>
      </w:r>
      <w:r w:rsidRPr="00972DDF">
        <w:rPr>
          <w:rFonts w:ascii="Times New Roman" w:hAnsi="Times New Roman" w:cs="Times New Roman"/>
          <w:sz w:val="28"/>
          <w:szCs w:val="28"/>
        </w:rPr>
        <w:t>.0</w:t>
      </w:r>
      <w:r w:rsidR="00F3350E">
        <w:rPr>
          <w:rFonts w:ascii="Times New Roman" w:hAnsi="Times New Roman" w:cs="Times New Roman"/>
          <w:sz w:val="28"/>
          <w:szCs w:val="28"/>
        </w:rPr>
        <w:t>2</w:t>
      </w:r>
      <w:r w:rsidRPr="00972DDF">
        <w:rPr>
          <w:rFonts w:ascii="Times New Roman" w:hAnsi="Times New Roman" w:cs="Times New Roman"/>
          <w:sz w:val="28"/>
          <w:szCs w:val="28"/>
        </w:rPr>
        <w:t>.201</w:t>
      </w:r>
      <w:r w:rsidR="00F3350E">
        <w:rPr>
          <w:rFonts w:ascii="Times New Roman" w:hAnsi="Times New Roman" w:cs="Times New Roman"/>
          <w:sz w:val="28"/>
          <w:szCs w:val="28"/>
        </w:rPr>
        <w:t xml:space="preserve">9 </w:t>
      </w:r>
      <w:r w:rsidR="00DB77AB">
        <w:rPr>
          <w:rFonts w:ascii="Times New Roman" w:hAnsi="Times New Roman" w:cs="Times New Roman"/>
          <w:sz w:val="28"/>
          <w:szCs w:val="28"/>
        </w:rPr>
        <w:t xml:space="preserve"> №</w:t>
      </w:r>
      <w:r w:rsidRPr="00972DDF">
        <w:rPr>
          <w:rFonts w:ascii="Times New Roman" w:hAnsi="Times New Roman" w:cs="Times New Roman"/>
          <w:sz w:val="28"/>
          <w:szCs w:val="28"/>
        </w:rPr>
        <w:t xml:space="preserve"> 2</w:t>
      </w:r>
      <w:r w:rsidR="00A14724">
        <w:rPr>
          <w:rFonts w:ascii="Times New Roman" w:hAnsi="Times New Roman" w:cs="Times New Roman"/>
          <w:sz w:val="28"/>
          <w:szCs w:val="28"/>
        </w:rPr>
        <w:t>8</w:t>
      </w:r>
      <w:r w:rsidRPr="00972DDF">
        <w:rPr>
          <w:rFonts w:ascii="Times New Roman" w:hAnsi="Times New Roman" w:cs="Times New Roman"/>
          <w:sz w:val="28"/>
          <w:szCs w:val="28"/>
        </w:rPr>
        <w:t>/</w:t>
      </w:r>
      <w:r w:rsidR="00F3350E">
        <w:rPr>
          <w:rFonts w:ascii="Times New Roman" w:hAnsi="Times New Roman" w:cs="Times New Roman"/>
          <w:sz w:val="28"/>
          <w:szCs w:val="28"/>
        </w:rPr>
        <w:t>21</w:t>
      </w:r>
      <w:r w:rsidRPr="00972DDF">
        <w:rPr>
          <w:rFonts w:ascii="Times New Roman" w:hAnsi="Times New Roman" w:cs="Times New Roman"/>
          <w:sz w:val="28"/>
          <w:szCs w:val="28"/>
        </w:rPr>
        <w:t>-</w:t>
      </w:r>
      <w:r w:rsidR="00F3350E">
        <w:rPr>
          <w:rFonts w:ascii="Times New Roman" w:hAnsi="Times New Roman" w:cs="Times New Roman"/>
          <w:sz w:val="28"/>
          <w:szCs w:val="28"/>
        </w:rPr>
        <w:t>448</w:t>
      </w:r>
      <w:r w:rsidRPr="00972DDF">
        <w:rPr>
          <w:rFonts w:ascii="Times New Roman" w:hAnsi="Times New Roman" w:cs="Times New Roman"/>
          <w:sz w:val="28"/>
          <w:szCs w:val="28"/>
        </w:rPr>
        <w:t>).</w:t>
      </w:r>
    </w:p>
    <w:p w:rsidR="00016B52" w:rsidRPr="00A911C4" w:rsidRDefault="001F609F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DDF">
        <w:rPr>
          <w:rFonts w:ascii="Times New Roman" w:hAnsi="Times New Roman" w:cs="Times New Roman"/>
          <w:sz w:val="28"/>
          <w:szCs w:val="28"/>
        </w:rPr>
        <w:t>Деятельность</w:t>
      </w:r>
      <w:r w:rsidRPr="00972DDF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</w:t>
      </w:r>
      <w:r w:rsidRPr="00A911C4">
        <w:rPr>
          <w:rFonts w:ascii="Times New Roman" w:hAnsi="Times New Roman" w:cs="Times New Roman"/>
          <w:sz w:val="28"/>
          <w:szCs w:val="28"/>
          <w:lang w:eastAsia="ar-SA"/>
        </w:rPr>
        <w:t xml:space="preserve"> массовой информации, в том числе в информационной телекоммуникационной сети</w:t>
      </w:r>
      <w:r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C37F2E" w:rsidRPr="00A911C4">
        <w:rPr>
          <w:rFonts w:ascii="Times New Roman" w:hAnsi="Times New Roman" w:cs="Times New Roman"/>
          <w:sz w:val="28"/>
          <w:szCs w:val="28"/>
        </w:rPr>
        <w:t>Интернет</w:t>
      </w:r>
      <w:r w:rsidR="00385EAE" w:rsidRPr="00A911C4">
        <w:rPr>
          <w:rFonts w:ascii="Times New Roman" w:hAnsi="Times New Roman" w:cs="Times New Roman"/>
          <w:sz w:val="28"/>
          <w:szCs w:val="28"/>
        </w:rPr>
        <w:t>.</w:t>
      </w:r>
      <w:r w:rsidR="00C37F2E"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385EAE" w:rsidRPr="00A911C4">
        <w:rPr>
          <w:rFonts w:ascii="Times New Roman" w:hAnsi="Times New Roman" w:cs="Times New Roman"/>
          <w:sz w:val="28"/>
          <w:szCs w:val="28"/>
        </w:rPr>
        <w:t xml:space="preserve">В официальном издании Петрозаводского городского округа «Петрозаводские городские страницы» </w:t>
      </w:r>
      <w:r w:rsidR="00376AA3" w:rsidRPr="00376AA3">
        <w:rPr>
          <w:rFonts w:ascii="Times New Roman" w:hAnsi="Times New Roman" w:cs="Times New Roman"/>
          <w:sz w:val="28"/>
          <w:szCs w:val="28"/>
        </w:rPr>
        <w:t xml:space="preserve">от 15.03.2019 </w:t>
      </w:r>
      <w:r w:rsidR="00A911C4" w:rsidRPr="00A911C4">
        <w:rPr>
          <w:rFonts w:ascii="Times New Roman" w:hAnsi="Times New Roman" w:cs="Times New Roman"/>
          <w:sz w:val="28"/>
          <w:szCs w:val="28"/>
        </w:rPr>
        <w:t xml:space="preserve">№ </w:t>
      </w:r>
      <w:r w:rsidR="00104966">
        <w:rPr>
          <w:rFonts w:ascii="Times New Roman" w:hAnsi="Times New Roman" w:cs="Times New Roman"/>
          <w:sz w:val="28"/>
          <w:szCs w:val="28"/>
        </w:rPr>
        <w:t>10</w:t>
      </w:r>
      <w:r w:rsidR="00A911C4" w:rsidRPr="00A911C4">
        <w:rPr>
          <w:rFonts w:ascii="Times New Roman" w:hAnsi="Times New Roman" w:cs="Times New Roman"/>
          <w:sz w:val="28"/>
          <w:szCs w:val="28"/>
        </w:rPr>
        <w:t xml:space="preserve"> (</w:t>
      </w:r>
      <w:r w:rsidR="00104966">
        <w:rPr>
          <w:rFonts w:ascii="Times New Roman" w:hAnsi="Times New Roman" w:cs="Times New Roman"/>
          <w:sz w:val="28"/>
          <w:szCs w:val="28"/>
        </w:rPr>
        <w:t>933</w:t>
      </w:r>
      <w:r w:rsidR="00A14724">
        <w:rPr>
          <w:rFonts w:ascii="Times New Roman" w:hAnsi="Times New Roman" w:cs="Times New Roman"/>
          <w:sz w:val="28"/>
          <w:szCs w:val="28"/>
        </w:rPr>
        <w:t>)</w:t>
      </w:r>
      <w:r w:rsidR="00A911C4"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опубликован </w:t>
      </w:r>
      <w:r w:rsidR="00385EAE" w:rsidRPr="00A911C4">
        <w:rPr>
          <w:rFonts w:ascii="Times New Roman" w:hAnsi="Times New Roman" w:cs="Times New Roman"/>
          <w:sz w:val="28"/>
          <w:szCs w:val="28"/>
        </w:rPr>
        <w:t>«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Отчет о деятельности Контрольно-счетной палаты Петрозаводского городского округа за </w:t>
      </w:r>
      <w:r w:rsidR="00016B52" w:rsidRPr="009D3377">
        <w:rPr>
          <w:rFonts w:ascii="Times New Roman" w:hAnsi="Times New Roman" w:cs="Times New Roman"/>
          <w:sz w:val="28"/>
          <w:szCs w:val="28"/>
        </w:rPr>
        <w:t>201</w:t>
      </w:r>
      <w:r w:rsidR="00104966">
        <w:rPr>
          <w:rFonts w:ascii="Times New Roman" w:hAnsi="Times New Roman" w:cs="Times New Roman"/>
          <w:sz w:val="28"/>
          <w:szCs w:val="28"/>
        </w:rPr>
        <w:t>8</w:t>
      </w:r>
      <w:r w:rsidR="00016B52" w:rsidRPr="009D3377">
        <w:rPr>
          <w:rFonts w:ascii="Times New Roman" w:hAnsi="Times New Roman" w:cs="Times New Roman"/>
          <w:sz w:val="28"/>
          <w:szCs w:val="28"/>
        </w:rPr>
        <w:t xml:space="preserve"> год</w:t>
      </w:r>
      <w:r w:rsidR="00385EAE" w:rsidRPr="009D3377">
        <w:rPr>
          <w:rFonts w:ascii="Times New Roman" w:hAnsi="Times New Roman" w:cs="Times New Roman"/>
          <w:sz w:val="28"/>
          <w:szCs w:val="28"/>
        </w:rPr>
        <w:t>»</w:t>
      </w:r>
      <w:r w:rsidR="00016B52" w:rsidRPr="009D3377">
        <w:rPr>
          <w:rFonts w:ascii="Times New Roman" w:hAnsi="Times New Roman" w:cs="Times New Roman"/>
          <w:sz w:val="28"/>
          <w:szCs w:val="28"/>
        </w:rPr>
        <w:t>.</w:t>
      </w:r>
    </w:p>
    <w:p w:rsidR="00903528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D573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A14724">
        <w:rPr>
          <w:rFonts w:ascii="Times New Roman" w:hAnsi="Times New Roman" w:cs="Times New Roman"/>
          <w:sz w:val="28"/>
          <w:szCs w:val="28"/>
        </w:rPr>
        <w:t xml:space="preserve">Положения о Контрольно-счетной палате, </w:t>
      </w:r>
      <w:r w:rsidRPr="000D573F">
        <w:rPr>
          <w:rFonts w:ascii="Times New Roman" w:hAnsi="Times New Roman" w:cs="Times New Roman"/>
          <w:sz w:val="28"/>
          <w:szCs w:val="28"/>
        </w:rPr>
        <w:t xml:space="preserve">предложений Петрозаводского городского Совета и </w:t>
      </w:r>
      <w:r w:rsidR="00972DDF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0D573F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0D573F" w:rsidRPr="000D573F">
        <w:rPr>
          <w:rFonts w:ascii="Times New Roman" w:hAnsi="Times New Roman" w:cs="Times New Roman"/>
          <w:sz w:val="28"/>
          <w:szCs w:val="28"/>
        </w:rPr>
        <w:t xml:space="preserve">, стандарта организации деятельности «Планирование работы Контрольно-счетной палаты Петрозаводского городского </w:t>
      </w:r>
      <w:r w:rsidR="000D573F" w:rsidRPr="009D3377">
        <w:rPr>
          <w:rFonts w:ascii="Times New Roman" w:hAnsi="Times New Roman" w:cs="Times New Roman"/>
          <w:sz w:val="28"/>
          <w:szCs w:val="28"/>
        </w:rPr>
        <w:t>округа»</w:t>
      </w:r>
      <w:r w:rsidR="00A14724" w:rsidRPr="009D3377">
        <w:rPr>
          <w:rFonts w:ascii="Times New Roman" w:hAnsi="Times New Roman" w:cs="Times New Roman"/>
          <w:sz w:val="28"/>
          <w:szCs w:val="28"/>
        </w:rPr>
        <w:t>,</w:t>
      </w:r>
      <w:r w:rsidR="000D573F" w:rsidRPr="000D573F">
        <w:rPr>
          <w:rFonts w:ascii="Times New Roman" w:hAnsi="Times New Roman" w:cs="Times New Roman"/>
          <w:sz w:val="28"/>
          <w:szCs w:val="28"/>
        </w:rPr>
        <w:t xml:space="preserve"> </w:t>
      </w:r>
      <w:r w:rsidRPr="000D573F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</w:t>
      </w:r>
      <w:r w:rsidR="001E49F5">
        <w:rPr>
          <w:rFonts w:ascii="Times New Roman" w:hAnsi="Times New Roman" w:cs="Times New Roman"/>
          <w:sz w:val="28"/>
          <w:szCs w:val="28"/>
        </w:rPr>
        <w:t>20</w:t>
      </w:r>
      <w:r w:rsidRPr="000D573F">
        <w:rPr>
          <w:rFonts w:ascii="Times New Roman" w:hAnsi="Times New Roman" w:cs="Times New Roman"/>
          <w:sz w:val="28"/>
          <w:szCs w:val="28"/>
        </w:rPr>
        <w:t xml:space="preserve"> год.</w:t>
      </w:r>
      <w:r w:rsidR="004B24A3">
        <w:rPr>
          <w:rFonts w:ascii="Times New Roman" w:hAnsi="Times New Roman" w:cs="Times New Roman"/>
          <w:sz w:val="28"/>
          <w:szCs w:val="28"/>
        </w:rPr>
        <w:t xml:space="preserve"> </w:t>
      </w:r>
      <w:r w:rsidRPr="000D573F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0D573F">
        <w:rPr>
          <w:rFonts w:ascii="Times New Roman" w:hAnsi="Times New Roman" w:cs="Times New Roman"/>
          <w:sz w:val="28"/>
          <w:szCs w:val="28"/>
        </w:rPr>
        <w:t>работы</w:t>
      </w:r>
      <w:r w:rsidR="00903528" w:rsidRPr="000D573F">
        <w:rPr>
          <w:rFonts w:ascii="Times New Roman" w:hAnsi="Times New Roman" w:cs="Times New Roman"/>
          <w:sz w:val="28"/>
          <w:szCs w:val="28"/>
        </w:rPr>
        <w:t xml:space="preserve"> рассмотрен на коллегии Контрольно-счетной палаты, утвержден Председателем</w:t>
      </w:r>
      <w:r w:rsidRPr="000D573F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837B80" w:rsidRPr="000D573F">
        <w:rPr>
          <w:rFonts w:ascii="Times New Roman" w:hAnsi="Times New Roman" w:cs="Times New Roman"/>
          <w:sz w:val="28"/>
          <w:szCs w:val="28"/>
        </w:rPr>
        <w:t xml:space="preserve"> </w:t>
      </w:r>
      <w:r w:rsidR="00A911C4">
        <w:rPr>
          <w:rFonts w:ascii="Times New Roman" w:hAnsi="Times New Roman" w:cs="Times New Roman"/>
          <w:sz w:val="28"/>
          <w:szCs w:val="28"/>
        </w:rPr>
        <w:t>2</w:t>
      </w:r>
      <w:r w:rsidR="00C801C1">
        <w:rPr>
          <w:rFonts w:ascii="Times New Roman" w:hAnsi="Times New Roman" w:cs="Times New Roman"/>
          <w:sz w:val="28"/>
          <w:szCs w:val="28"/>
        </w:rPr>
        <w:t>5</w:t>
      </w:r>
      <w:r w:rsidR="001802B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837B80" w:rsidRPr="000D573F">
        <w:rPr>
          <w:rFonts w:ascii="Times New Roman" w:hAnsi="Times New Roman" w:cs="Times New Roman"/>
          <w:sz w:val="28"/>
          <w:szCs w:val="28"/>
        </w:rPr>
        <w:t>201</w:t>
      </w:r>
      <w:r w:rsidR="001E49F5">
        <w:rPr>
          <w:rFonts w:ascii="Times New Roman" w:hAnsi="Times New Roman" w:cs="Times New Roman"/>
          <w:sz w:val="28"/>
          <w:szCs w:val="28"/>
        </w:rPr>
        <w:t>9</w:t>
      </w:r>
      <w:r w:rsidR="001802B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D3372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направлен Главе </w:t>
      </w:r>
      <w:r w:rsidR="00D13054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в </w:t>
      </w:r>
      <w:r w:rsidR="00837B80" w:rsidRPr="001F609F">
        <w:rPr>
          <w:rFonts w:ascii="Times New Roman" w:hAnsi="Times New Roman" w:cs="Times New Roman"/>
          <w:sz w:val="28"/>
          <w:szCs w:val="28"/>
        </w:rPr>
        <w:t>Петрозаводск</w:t>
      </w:r>
      <w:r w:rsidR="00837B80">
        <w:rPr>
          <w:rFonts w:ascii="Times New Roman" w:hAnsi="Times New Roman" w:cs="Times New Roman"/>
          <w:sz w:val="28"/>
          <w:szCs w:val="28"/>
        </w:rPr>
        <w:t>ий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37B80">
        <w:rPr>
          <w:rFonts w:ascii="Times New Roman" w:hAnsi="Times New Roman" w:cs="Times New Roman"/>
          <w:sz w:val="28"/>
          <w:szCs w:val="28"/>
        </w:rPr>
        <w:t>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37B80">
        <w:rPr>
          <w:rFonts w:ascii="Times New Roman" w:hAnsi="Times New Roman" w:cs="Times New Roman"/>
          <w:sz w:val="28"/>
          <w:szCs w:val="28"/>
        </w:rPr>
        <w:t xml:space="preserve"> и</w:t>
      </w:r>
      <w:r w:rsidRPr="00FC25E1">
        <w:rPr>
          <w:rFonts w:ascii="Times New Roman" w:hAnsi="Times New Roman" w:cs="Times New Roman"/>
          <w:sz w:val="28"/>
          <w:szCs w:val="28"/>
        </w:rPr>
        <w:t xml:space="preserve"> </w:t>
      </w:r>
      <w:r w:rsidRPr="00BF5C4D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4F757A" w:rsidRDefault="004F757A" w:rsidP="004F75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F757A"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201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9</w:t>
      </w:r>
      <w:r w:rsidRPr="004F75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год, можно отметить, что полномочия, возложенные на Контрольно-счетную палату действующим законодательством и нормативными правовыми актами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Петрозаводского городского округа</w:t>
      </w:r>
      <w:r w:rsidRPr="004F75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реализованы в полном объеме.</w:t>
      </w:r>
    </w:p>
    <w:p w:rsidR="00444355" w:rsidRDefault="00444355" w:rsidP="004F75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37732" w:rsidRDefault="00E1397B" w:rsidP="006F6E6C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8. 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>Направлени</w:t>
      </w:r>
      <w:r w:rsidR="002325C7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деятельности в 20</w:t>
      </w:r>
      <w:r w:rsidR="001E49F5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422050" w:rsidRDefault="00422050" w:rsidP="006F6E6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4833">
        <w:rPr>
          <w:rFonts w:ascii="Times New Roman" w:hAnsi="Times New Roman" w:cs="Times New Roman"/>
          <w:color w:val="000000"/>
          <w:sz w:val="28"/>
          <w:szCs w:val="28"/>
        </w:rPr>
        <w:t xml:space="preserve">Президентом Российской Федерации В.В. Путиным </w:t>
      </w:r>
      <w:r>
        <w:rPr>
          <w:rFonts w:ascii="Times New Roman" w:hAnsi="Times New Roman" w:cs="Times New Roman"/>
          <w:color w:val="000000"/>
          <w:sz w:val="28"/>
          <w:szCs w:val="28"/>
        </w:rPr>
        <w:t>в ходе встречи с Председателем Счетной палаты Российской Федерации А.Л. Кудриным 14 января 2020 года высоко оценена роль контрольно-счетных органов всех уровней в системе государственной (муниципальной) власти. Контрольно-счетные органы выполняют важнейшую функцию – осуществляют контроль за государственными (муниципальными) расходами. Важнейшей задачей на 2020 год определен контроль за исполнение</w:t>
      </w:r>
      <w:r w:rsidR="00445D07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национальных проектов.</w:t>
      </w:r>
    </w:p>
    <w:p w:rsidR="0020630E" w:rsidRDefault="0020630E" w:rsidP="008705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630E">
        <w:rPr>
          <w:rFonts w:ascii="Times New Roman" w:hAnsi="Times New Roman" w:cs="Times New Roman"/>
          <w:color w:val="000000"/>
          <w:sz w:val="28"/>
          <w:szCs w:val="28"/>
        </w:rPr>
        <w:t>Основные направления деятельности Контрольно-счетной палаты в 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4F75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году сформированы в соответствии с задачами и функциями, возложенными на </w:t>
      </w:r>
      <w:r w:rsidR="00166E2A">
        <w:rPr>
          <w:rFonts w:ascii="Times New Roman" w:hAnsi="Times New Roman" w:cs="Times New Roman"/>
          <w:color w:val="000000"/>
          <w:sz w:val="28"/>
          <w:szCs w:val="28"/>
        </w:rPr>
        <w:t>контрольно-счетные органы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050">
        <w:rPr>
          <w:rFonts w:ascii="Times New Roman" w:hAnsi="Times New Roman" w:cs="Times New Roman"/>
          <w:color w:val="000000"/>
          <w:sz w:val="28"/>
          <w:szCs w:val="28"/>
        </w:rPr>
        <w:t xml:space="preserve">Президентом Российской Федерации,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Бюджетным кодексом </w:t>
      </w:r>
      <w:r w:rsidR="00422050" w:rsidRPr="00422050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1717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№ 6-ФЗ и Положением о Контрольно-счетной палате. </w:t>
      </w:r>
      <w:r w:rsidR="005833D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дной из ключевых задач </w:t>
      </w:r>
      <w:r w:rsidR="00166E2A">
        <w:rPr>
          <w:rFonts w:ascii="Times New Roman" w:hAnsi="Times New Roman" w:cs="Times New Roman"/>
          <w:color w:val="000000"/>
          <w:sz w:val="28"/>
          <w:szCs w:val="28"/>
        </w:rPr>
        <w:t>контрольно</w:t>
      </w:r>
      <w:r w:rsidR="00725D4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66E2A">
        <w:rPr>
          <w:rFonts w:ascii="Times New Roman" w:hAnsi="Times New Roman" w:cs="Times New Roman"/>
          <w:color w:val="000000"/>
          <w:sz w:val="28"/>
          <w:szCs w:val="28"/>
        </w:rPr>
        <w:t>счетны</w:t>
      </w:r>
      <w:r w:rsidR="00725D46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166E2A">
        <w:rPr>
          <w:rFonts w:ascii="Times New Roman" w:hAnsi="Times New Roman" w:cs="Times New Roman"/>
          <w:color w:val="000000"/>
          <w:sz w:val="28"/>
          <w:szCs w:val="28"/>
        </w:rPr>
        <w:t xml:space="preserve"> орган</w:t>
      </w:r>
      <w:r w:rsidR="00725D46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1D5387">
        <w:rPr>
          <w:rFonts w:ascii="Times New Roman" w:hAnsi="Times New Roman" w:cs="Times New Roman"/>
          <w:color w:val="000000"/>
          <w:sz w:val="28"/>
          <w:szCs w:val="28"/>
        </w:rPr>
        <w:t xml:space="preserve"> остае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тся контроль реализации на территории городского округа приоритетных </w:t>
      </w:r>
      <w:r w:rsidR="00422050">
        <w:rPr>
          <w:rFonts w:ascii="Times New Roman" w:hAnsi="Times New Roman" w:cs="Times New Roman"/>
          <w:color w:val="000000"/>
          <w:sz w:val="28"/>
          <w:szCs w:val="28"/>
        </w:rPr>
        <w:t xml:space="preserve">национальных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>проектов</w:t>
      </w:r>
      <w:r w:rsidR="000548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A59C4" w:rsidRDefault="00422050" w:rsidP="008705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План работы Контрольно-счетной палаты на 2020 год сформирован с учетом</w:t>
      </w:r>
      <w:r w:rsidR="007A59C4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обозначенных целей и задач.</w:t>
      </w:r>
      <w:r w:rsidR="00902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177F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902CCF">
        <w:rPr>
          <w:rFonts w:ascii="Times New Roman" w:hAnsi="Times New Roman" w:cs="Times New Roman"/>
          <w:color w:val="000000"/>
          <w:sz w:val="28"/>
          <w:szCs w:val="28"/>
        </w:rPr>
        <w:t xml:space="preserve">ланом работы Контрольно-счетной палаты Республики Карелия в 2020 году предусмотрены </w:t>
      </w:r>
      <w:r w:rsidR="0017177F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902CCF">
        <w:rPr>
          <w:rFonts w:ascii="Times New Roman" w:hAnsi="Times New Roman" w:cs="Times New Roman"/>
          <w:color w:val="000000"/>
          <w:sz w:val="28"/>
          <w:szCs w:val="28"/>
        </w:rPr>
        <w:t>совместные с Контрольно-счетной палатой Петрозаводского городского округа мероприятия, направленные на контроль за расходованием денежных средств, выделенных Петрозаводскому городскому округу из бюджета Республики Карелия.</w:t>
      </w:r>
    </w:p>
    <w:p w:rsidR="0020630E" w:rsidRPr="0020630E" w:rsidRDefault="0020630E" w:rsidP="008705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630E">
        <w:rPr>
          <w:rFonts w:ascii="Times New Roman" w:hAnsi="Times New Roman" w:cs="Times New Roman"/>
          <w:color w:val="000000"/>
          <w:sz w:val="28"/>
          <w:szCs w:val="28"/>
        </w:rPr>
        <w:t>В 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 году особое внимание будет уделяться вопроса</w:t>
      </w:r>
      <w:r>
        <w:rPr>
          <w:rFonts w:ascii="Times New Roman" w:hAnsi="Times New Roman" w:cs="Times New Roman"/>
          <w:color w:val="000000"/>
          <w:sz w:val="28"/>
          <w:szCs w:val="28"/>
        </w:rPr>
        <w:t>м стратегического планирования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>, в частности осуществлению мониторинга и контроля реализации на территории городского округа приоритетных национальных проектов (программ), обеспечению системного контроля за деятельностью получателей бюджетных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0630E">
        <w:t xml:space="preserve">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и стратегическому аудиту – мониторингу достижения поставленных в рамках национальных проектов 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программ </w:t>
      </w:r>
      <w:r>
        <w:rPr>
          <w:rFonts w:ascii="Times New Roman" w:hAnsi="Times New Roman" w:cs="Times New Roman"/>
          <w:color w:val="000000"/>
          <w:sz w:val="28"/>
          <w:szCs w:val="28"/>
        </w:rPr>
        <w:t>Петрозаводского городского округа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 xml:space="preserve"> целей и задач,</w:t>
      </w:r>
      <w:r w:rsidRPr="0020630E">
        <w:t xml:space="preserve"> </w:t>
      </w:r>
      <w:r w:rsidRPr="0020630E">
        <w:rPr>
          <w:rFonts w:ascii="Times New Roman" w:hAnsi="Times New Roman" w:cs="Times New Roman"/>
          <w:color w:val="000000"/>
          <w:sz w:val="28"/>
          <w:szCs w:val="28"/>
        </w:rPr>
        <w:t>аудиту результативности и эффективности использования предусмотренных на указанные цели финансовых ресурсов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F757A" w:rsidRPr="004F757A" w:rsidRDefault="00E26088" w:rsidP="00870530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97E">
        <w:rPr>
          <w:rFonts w:ascii="Times New Roman" w:hAnsi="Times New Roman" w:cs="Times New Roman"/>
          <w:sz w:val="28"/>
          <w:szCs w:val="28"/>
        </w:rPr>
        <w:t>Одним из ключевых направлений повышения эффективности бюджетных расходов является развитие контрактной системы в сфере закупок товаров, работ, услуг для обеспечения государственных (муниципальных) нужд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17177F">
        <w:rPr>
          <w:rFonts w:ascii="Times New Roman" w:hAnsi="Times New Roman" w:cs="Times New Roman"/>
          <w:sz w:val="28"/>
          <w:szCs w:val="28"/>
        </w:rPr>
        <w:t xml:space="preserve"> </w:t>
      </w:r>
      <w:r w:rsidR="004F757A" w:rsidRPr="004F757A">
        <w:rPr>
          <w:rFonts w:ascii="Times New Roman" w:hAnsi="Times New Roman" w:cs="Times New Roman"/>
          <w:sz w:val="28"/>
          <w:szCs w:val="28"/>
        </w:rPr>
        <w:t>В большинстве мероприятий буд</w:t>
      </w:r>
      <w:r w:rsidR="004F757A">
        <w:rPr>
          <w:rFonts w:ascii="Times New Roman" w:hAnsi="Times New Roman" w:cs="Times New Roman"/>
          <w:sz w:val="28"/>
          <w:szCs w:val="28"/>
        </w:rPr>
        <w:t>е</w:t>
      </w:r>
      <w:r w:rsidR="004F757A" w:rsidRPr="004F757A">
        <w:rPr>
          <w:rFonts w:ascii="Times New Roman" w:hAnsi="Times New Roman" w:cs="Times New Roman"/>
          <w:sz w:val="28"/>
          <w:szCs w:val="28"/>
        </w:rPr>
        <w:t xml:space="preserve">т проведен аудит закупок, применены элементы аудита эффективности и стратегического аудита, которые позволяют оценить не только текущую деятельность объекта проверки, но и сделать выводы о значимости результатов его </w:t>
      </w:r>
      <w:r w:rsidR="0017177F">
        <w:rPr>
          <w:rFonts w:ascii="Times New Roman" w:hAnsi="Times New Roman" w:cs="Times New Roman"/>
          <w:sz w:val="28"/>
          <w:szCs w:val="28"/>
        </w:rPr>
        <w:t>работы для города и его жителей</w:t>
      </w:r>
      <w:r w:rsidR="004F757A" w:rsidRPr="004F757A">
        <w:rPr>
          <w:rFonts w:ascii="Times New Roman" w:hAnsi="Times New Roman" w:cs="Times New Roman"/>
          <w:sz w:val="28"/>
          <w:szCs w:val="28"/>
        </w:rPr>
        <w:t>.</w:t>
      </w:r>
    </w:p>
    <w:p w:rsidR="00522685" w:rsidRDefault="00BF3E52" w:rsidP="008705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004">
        <w:rPr>
          <w:rFonts w:ascii="Times New Roman" w:hAnsi="Times New Roman" w:cs="Times New Roman"/>
          <w:sz w:val="28"/>
          <w:szCs w:val="28"/>
        </w:rPr>
        <w:t>Контрольно-счетной палатой в 20</w:t>
      </w:r>
      <w:r w:rsidR="0020630E">
        <w:rPr>
          <w:rFonts w:ascii="Times New Roman" w:hAnsi="Times New Roman" w:cs="Times New Roman"/>
          <w:sz w:val="28"/>
          <w:szCs w:val="28"/>
        </w:rPr>
        <w:t>20</w:t>
      </w:r>
      <w:r w:rsidR="004F757A">
        <w:rPr>
          <w:rFonts w:ascii="Times New Roman" w:hAnsi="Times New Roman" w:cs="Times New Roman"/>
          <w:sz w:val="28"/>
          <w:szCs w:val="28"/>
        </w:rPr>
        <w:t xml:space="preserve"> </w:t>
      </w:r>
      <w:r w:rsidRPr="003B7004">
        <w:rPr>
          <w:rFonts w:ascii="Times New Roman" w:hAnsi="Times New Roman" w:cs="Times New Roman"/>
          <w:sz w:val="28"/>
          <w:szCs w:val="28"/>
        </w:rPr>
        <w:t>году планируется</w:t>
      </w:r>
      <w:r w:rsidR="003B7004" w:rsidRPr="003B7004">
        <w:rPr>
          <w:rFonts w:ascii="Times New Roman" w:hAnsi="Times New Roman" w:cs="Times New Roman"/>
          <w:sz w:val="28"/>
          <w:szCs w:val="28"/>
        </w:rPr>
        <w:t xml:space="preserve"> </w:t>
      </w:r>
      <w:r w:rsidR="001F4AFA" w:rsidRPr="003B7004">
        <w:rPr>
          <w:rFonts w:ascii="Times New Roman" w:hAnsi="Times New Roman" w:cs="Times New Roman"/>
          <w:color w:val="000000"/>
          <w:sz w:val="28"/>
          <w:szCs w:val="28"/>
        </w:rPr>
        <w:t>продолж</w:t>
      </w:r>
      <w:r w:rsidR="001F4AFA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="001F4AFA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работ</w:t>
      </w:r>
      <w:r w:rsidR="001F4AF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1F4AFA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по реализации положений </w:t>
      </w:r>
      <w:r w:rsidR="001F4AFA" w:rsidRPr="003B7004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1C7E0D">
        <w:rPr>
          <w:rFonts w:ascii="Times New Roman" w:hAnsi="Times New Roman" w:cs="Times New Roman"/>
          <w:color w:val="000000"/>
          <w:sz w:val="28"/>
          <w:szCs w:val="28"/>
        </w:rPr>
        <w:t xml:space="preserve"> от 07.02.2011</w:t>
      </w:r>
      <w:r w:rsidR="002063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4AFA" w:rsidRPr="003B7004">
        <w:rPr>
          <w:rFonts w:ascii="Times New Roman" w:hAnsi="Times New Roman" w:cs="Times New Roman"/>
          <w:color w:val="000000"/>
          <w:sz w:val="28"/>
          <w:szCs w:val="28"/>
        </w:rPr>
        <w:t>№ 6-ФЗ</w:t>
      </w:r>
      <w:r w:rsidR="001F4AFA" w:rsidRPr="003B700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1F4AFA" w:rsidRPr="003B7004">
        <w:rPr>
          <w:rFonts w:ascii="Times New Roman" w:hAnsi="Times New Roman" w:cs="Times New Roman"/>
          <w:color w:val="000000"/>
          <w:sz w:val="28"/>
          <w:szCs w:val="28"/>
        </w:rPr>
        <w:t>в части стандартизации деятельности, которая направлена на повышение эффективности и качества контрольной и</w:t>
      </w:r>
      <w:r w:rsidR="001F4AFA">
        <w:rPr>
          <w:rFonts w:ascii="Times New Roman" w:hAnsi="Times New Roman" w:cs="Times New Roman"/>
          <w:color w:val="000000"/>
          <w:sz w:val="28"/>
          <w:szCs w:val="28"/>
        </w:rPr>
        <w:t xml:space="preserve"> экспертно-аналитической </w:t>
      </w:r>
      <w:r w:rsidR="002479D6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 w:rsidR="001F4A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479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4AFA" w:rsidRPr="00BF3E52">
        <w:rPr>
          <w:rFonts w:ascii="Times New Roman" w:hAnsi="Times New Roman" w:cs="Times New Roman"/>
          <w:sz w:val="28"/>
          <w:szCs w:val="28"/>
        </w:rPr>
        <w:t>совершенствован</w:t>
      </w:r>
      <w:r w:rsidR="00341878">
        <w:rPr>
          <w:rFonts w:ascii="Times New Roman" w:hAnsi="Times New Roman" w:cs="Times New Roman"/>
          <w:sz w:val="28"/>
          <w:szCs w:val="28"/>
        </w:rPr>
        <w:t>ие</w:t>
      </w:r>
      <w:r w:rsidR="001F4AFA" w:rsidRPr="00BF3E52">
        <w:rPr>
          <w:rFonts w:ascii="Times New Roman" w:hAnsi="Times New Roman" w:cs="Times New Roman"/>
          <w:sz w:val="28"/>
          <w:szCs w:val="28"/>
        </w:rPr>
        <w:t xml:space="preserve"> правового, методологического и информационного о</w:t>
      </w:r>
      <w:r w:rsidR="00341878">
        <w:rPr>
          <w:rFonts w:ascii="Times New Roman" w:hAnsi="Times New Roman" w:cs="Times New Roman"/>
          <w:sz w:val="28"/>
          <w:szCs w:val="28"/>
        </w:rPr>
        <w:t>беспечения финансового контроля,</w:t>
      </w:r>
      <w:r w:rsidR="00341878" w:rsidRPr="00341878">
        <w:rPr>
          <w:rFonts w:ascii="Times New Roman" w:hAnsi="Times New Roman" w:cs="Times New Roman"/>
          <w:sz w:val="28"/>
          <w:szCs w:val="28"/>
        </w:rPr>
        <w:t xml:space="preserve"> </w:t>
      </w:r>
      <w:r w:rsidR="00341878" w:rsidRPr="003B7004">
        <w:rPr>
          <w:rFonts w:ascii="Times New Roman" w:hAnsi="Times New Roman" w:cs="Times New Roman"/>
          <w:sz w:val="28"/>
          <w:szCs w:val="28"/>
        </w:rPr>
        <w:t>аудита и контроля в сфере закупок</w:t>
      </w:r>
      <w:r w:rsidR="00C808C7">
        <w:rPr>
          <w:rFonts w:ascii="Times New Roman" w:hAnsi="Times New Roman" w:cs="Times New Roman"/>
          <w:sz w:val="28"/>
          <w:szCs w:val="28"/>
        </w:rPr>
        <w:t>.</w:t>
      </w:r>
    </w:p>
    <w:p w:rsidR="00830FDB" w:rsidRDefault="00830FDB" w:rsidP="008705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F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необходимо продолжить взаимодействие со Счетной палатой Российской Федерации, Союзом муниципальных контрольно-счетных органов Российской Федерации, контрольно-счетными органами субъектов Российской Федерации и муниципальных образований, с органами внутреннего финансового контроля и аудита на всех уровнях власти и местного самоуправления.</w:t>
      </w:r>
    </w:p>
    <w:sectPr w:rsidR="00830FDB" w:rsidSect="002E2DD6">
      <w:footerReference w:type="default" r:id="rId18"/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2C7" w:rsidRDefault="009D12C7" w:rsidP="00090D9E">
      <w:pPr>
        <w:spacing w:after="0" w:line="240" w:lineRule="auto"/>
      </w:pPr>
      <w:r>
        <w:separator/>
      </w:r>
    </w:p>
  </w:endnote>
  <w:endnote w:type="continuationSeparator" w:id="0">
    <w:p w:rsidR="009D12C7" w:rsidRDefault="009D12C7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48553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D12C7" w:rsidRPr="0013677D" w:rsidRDefault="009D12C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5534">
          <w:rPr>
            <w:rFonts w:ascii="Times New Roman" w:hAnsi="Times New Roman" w:cs="Times New Roman"/>
            <w:noProof/>
            <w:sz w:val="24"/>
            <w:szCs w:val="24"/>
          </w:rPr>
          <w:t>36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D12C7" w:rsidRDefault="009D12C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2C7" w:rsidRDefault="009D12C7" w:rsidP="00090D9E">
      <w:pPr>
        <w:spacing w:after="0" w:line="240" w:lineRule="auto"/>
      </w:pPr>
      <w:r>
        <w:separator/>
      </w:r>
    </w:p>
  </w:footnote>
  <w:footnote w:type="continuationSeparator" w:id="0">
    <w:p w:rsidR="009D12C7" w:rsidRDefault="009D12C7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FEF3BE2"/>
    <w:multiLevelType w:val="hybridMultilevel"/>
    <w:tmpl w:val="045EE6C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3FA655D"/>
    <w:multiLevelType w:val="hybridMultilevel"/>
    <w:tmpl w:val="387EB5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8934D9E"/>
    <w:multiLevelType w:val="hybridMultilevel"/>
    <w:tmpl w:val="12909B60"/>
    <w:lvl w:ilvl="0" w:tplc="1C76209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D8E5177"/>
    <w:multiLevelType w:val="hybridMultilevel"/>
    <w:tmpl w:val="BEB22F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D9A2133"/>
    <w:multiLevelType w:val="hybridMultilevel"/>
    <w:tmpl w:val="1B52708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0D5459"/>
    <w:multiLevelType w:val="hybridMultilevel"/>
    <w:tmpl w:val="95D6C2E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F065D2E"/>
    <w:multiLevelType w:val="hybridMultilevel"/>
    <w:tmpl w:val="39ACC48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54A3A18"/>
    <w:multiLevelType w:val="hybridMultilevel"/>
    <w:tmpl w:val="BFF6B66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1" w15:restartNumberingAfterBreak="0">
    <w:nsid w:val="618F755B"/>
    <w:multiLevelType w:val="hybridMultilevel"/>
    <w:tmpl w:val="D05E6450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33C4612"/>
    <w:multiLevelType w:val="hybridMultilevel"/>
    <w:tmpl w:val="EB803CD2"/>
    <w:lvl w:ilvl="0" w:tplc="0419000D">
      <w:start w:val="1"/>
      <w:numFmt w:val="bullet"/>
      <w:lvlText w:val=""/>
      <w:lvlJc w:val="left"/>
      <w:pPr>
        <w:ind w:left="10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4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C50E72"/>
    <w:multiLevelType w:val="hybridMultilevel"/>
    <w:tmpl w:val="007CD6B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0" w15:restartNumberingAfterBreak="0">
    <w:nsid w:val="70F117DD"/>
    <w:multiLevelType w:val="hybridMultilevel"/>
    <w:tmpl w:val="8688704C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1" w15:restartNumberingAfterBreak="0">
    <w:nsid w:val="780E092B"/>
    <w:multiLevelType w:val="hybridMultilevel"/>
    <w:tmpl w:val="C298B7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34"/>
  </w:num>
  <w:num w:numId="4">
    <w:abstractNumId w:val="16"/>
  </w:num>
  <w:num w:numId="5">
    <w:abstractNumId w:val="1"/>
  </w:num>
  <w:num w:numId="6">
    <w:abstractNumId w:val="6"/>
  </w:num>
  <w:num w:numId="7">
    <w:abstractNumId w:val="21"/>
  </w:num>
  <w:num w:numId="8">
    <w:abstractNumId w:val="26"/>
  </w:num>
  <w:num w:numId="9">
    <w:abstractNumId w:val="5"/>
  </w:num>
  <w:num w:numId="10">
    <w:abstractNumId w:val="13"/>
  </w:num>
  <w:num w:numId="11">
    <w:abstractNumId w:val="17"/>
  </w:num>
  <w:num w:numId="12">
    <w:abstractNumId w:val="30"/>
  </w:num>
  <w:num w:numId="13">
    <w:abstractNumId w:val="38"/>
  </w:num>
  <w:num w:numId="14">
    <w:abstractNumId w:val="22"/>
  </w:num>
  <w:num w:numId="15">
    <w:abstractNumId w:val="32"/>
  </w:num>
  <w:num w:numId="16">
    <w:abstractNumId w:val="0"/>
  </w:num>
  <w:num w:numId="17">
    <w:abstractNumId w:val="27"/>
  </w:num>
  <w:num w:numId="18">
    <w:abstractNumId w:val="20"/>
  </w:num>
  <w:num w:numId="19">
    <w:abstractNumId w:val="4"/>
  </w:num>
  <w:num w:numId="20">
    <w:abstractNumId w:val="18"/>
  </w:num>
  <w:num w:numId="21">
    <w:abstractNumId w:val="7"/>
  </w:num>
  <w:num w:numId="22">
    <w:abstractNumId w:val="9"/>
  </w:num>
  <w:num w:numId="23">
    <w:abstractNumId w:val="10"/>
  </w:num>
  <w:num w:numId="24">
    <w:abstractNumId w:val="2"/>
  </w:num>
  <w:num w:numId="25">
    <w:abstractNumId w:val="29"/>
  </w:num>
  <w:num w:numId="26">
    <w:abstractNumId w:val="3"/>
  </w:num>
  <w:num w:numId="27">
    <w:abstractNumId w:val="19"/>
  </w:num>
  <w:num w:numId="28">
    <w:abstractNumId w:val="33"/>
  </w:num>
  <w:num w:numId="29">
    <w:abstractNumId w:val="12"/>
  </w:num>
  <w:num w:numId="30">
    <w:abstractNumId w:val="39"/>
  </w:num>
  <w:num w:numId="31">
    <w:abstractNumId w:val="31"/>
  </w:num>
  <w:num w:numId="32">
    <w:abstractNumId w:val="37"/>
  </w:num>
  <w:num w:numId="33">
    <w:abstractNumId w:val="40"/>
  </w:num>
  <w:num w:numId="34">
    <w:abstractNumId w:val="11"/>
  </w:num>
  <w:num w:numId="35">
    <w:abstractNumId w:val="36"/>
  </w:num>
  <w:num w:numId="36">
    <w:abstractNumId w:val="8"/>
  </w:num>
  <w:num w:numId="37">
    <w:abstractNumId w:val="35"/>
  </w:num>
  <w:num w:numId="38">
    <w:abstractNumId w:val="14"/>
  </w:num>
  <w:num w:numId="39">
    <w:abstractNumId w:val="15"/>
  </w:num>
  <w:num w:numId="40">
    <w:abstractNumId w:val="28"/>
  </w:num>
  <w:num w:numId="41">
    <w:abstractNumId w:val="25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089"/>
    <w:rsid w:val="000034BF"/>
    <w:rsid w:val="00003B39"/>
    <w:rsid w:val="000078F3"/>
    <w:rsid w:val="00010C1C"/>
    <w:rsid w:val="00011567"/>
    <w:rsid w:val="0001373B"/>
    <w:rsid w:val="000139CC"/>
    <w:rsid w:val="00013C38"/>
    <w:rsid w:val="00013D50"/>
    <w:rsid w:val="0001434F"/>
    <w:rsid w:val="0001487C"/>
    <w:rsid w:val="0001569C"/>
    <w:rsid w:val="00015EF5"/>
    <w:rsid w:val="00016B52"/>
    <w:rsid w:val="00020FF0"/>
    <w:rsid w:val="00022040"/>
    <w:rsid w:val="00022B70"/>
    <w:rsid w:val="00022F9F"/>
    <w:rsid w:val="0002718F"/>
    <w:rsid w:val="00030DC4"/>
    <w:rsid w:val="00031C4E"/>
    <w:rsid w:val="000378ED"/>
    <w:rsid w:val="000404A5"/>
    <w:rsid w:val="00040696"/>
    <w:rsid w:val="00041021"/>
    <w:rsid w:val="00044751"/>
    <w:rsid w:val="000448CC"/>
    <w:rsid w:val="000465D2"/>
    <w:rsid w:val="0005013A"/>
    <w:rsid w:val="00050BCB"/>
    <w:rsid w:val="00054833"/>
    <w:rsid w:val="00056428"/>
    <w:rsid w:val="000569D9"/>
    <w:rsid w:val="00057B19"/>
    <w:rsid w:val="00061EC9"/>
    <w:rsid w:val="00063548"/>
    <w:rsid w:val="00066F46"/>
    <w:rsid w:val="0006799E"/>
    <w:rsid w:val="000722AF"/>
    <w:rsid w:val="00073181"/>
    <w:rsid w:val="0007669F"/>
    <w:rsid w:val="00080450"/>
    <w:rsid w:val="00080731"/>
    <w:rsid w:val="000808F6"/>
    <w:rsid w:val="000824C8"/>
    <w:rsid w:val="0008266F"/>
    <w:rsid w:val="00085070"/>
    <w:rsid w:val="00087DA4"/>
    <w:rsid w:val="00090D9E"/>
    <w:rsid w:val="000933DC"/>
    <w:rsid w:val="000A57F3"/>
    <w:rsid w:val="000A5F28"/>
    <w:rsid w:val="000B2148"/>
    <w:rsid w:val="000B2C36"/>
    <w:rsid w:val="000B2DCE"/>
    <w:rsid w:val="000B6708"/>
    <w:rsid w:val="000B6D7C"/>
    <w:rsid w:val="000C0819"/>
    <w:rsid w:val="000C0B3F"/>
    <w:rsid w:val="000C2B6B"/>
    <w:rsid w:val="000C602B"/>
    <w:rsid w:val="000C6037"/>
    <w:rsid w:val="000D0065"/>
    <w:rsid w:val="000D05FF"/>
    <w:rsid w:val="000D3920"/>
    <w:rsid w:val="000D4D68"/>
    <w:rsid w:val="000D4EA9"/>
    <w:rsid w:val="000D573F"/>
    <w:rsid w:val="000D6F69"/>
    <w:rsid w:val="000E0B70"/>
    <w:rsid w:val="000E3A69"/>
    <w:rsid w:val="000E5955"/>
    <w:rsid w:val="000E5FFD"/>
    <w:rsid w:val="000F0842"/>
    <w:rsid w:val="000F0E66"/>
    <w:rsid w:val="000F260C"/>
    <w:rsid w:val="000F592C"/>
    <w:rsid w:val="000F7C6A"/>
    <w:rsid w:val="00100623"/>
    <w:rsid w:val="00100D33"/>
    <w:rsid w:val="00102D03"/>
    <w:rsid w:val="00103603"/>
    <w:rsid w:val="00104966"/>
    <w:rsid w:val="0011095A"/>
    <w:rsid w:val="00111062"/>
    <w:rsid w:val="00112C6C"/>
    <w:rsid w:val="00117C3F"/>
    <w:rsid w:val="00121794"/>
    <w:rsid w:val="0012716D"/>
    <w:rsid w:val="0012781E"/>
    <w:rsid w:val="00130F1F"/>
    <w:rsid w:val="00134075"/>
    <w:rsid w:val="00134BD3"/>
    <w:rsid w:val="0013677D"/>
    <w:rsid w:val="00140506"/>
    <w:rsid w:val="0014144E"/>
    <w:rsid w:val="00141A8E"/>
    <w:rsid w:val="00141ADE"/>
    <w:rsid w:val="00141DAC"/>
    <w:rsid w:val="00142542"/>
    <w:rsid w:val="00142937"/>
    <w:rsid w:val="00142BD6"/>
    <w:rsid w:val="00146308"/>
    <w:rsid w:val="0014741A"/>
    <w:rsid w:val="00150C00"/>
    <w:rsid w:val="00152CDF"/>
    <w:rsid w:val="001558B1"/>
    <w:rsid w:val="001569E4"/>
    <w:rsid w:val="00160599"/>
    <w:rsid w:val="00163A05"/>
    <w:rsid w:val="00164C61"/>
    <w:rsid w:val="00165BA9"/>
    <w:rsid w:val="00165C39"/>
    <w:rsid w:val="0016618D"/>
    <w:rsid w:val="00166E2A"/>
    <w:rsid w:val="00167209"/>
    <w:rsid w:val="00170B48"/>
    <w:rsid w:val="0017177F"/>
    <w:rsid w:val="0017411B"/>
    <w:rsid w:val="001745B8"/>
    <w:rsid w:val="0017461F"/>
    <w:rsid w:val="00174A8B"/>
    <w:rsid w:val="00175FD8"/>
    <w:rsid w:val="00177A81"/>
    <w:rsid w:val="001802B9"/>
    <w:rsid w:val="001811A8"/>
    <w:rsid w:val="00183857"/>
    <w:rsid w:val="00184385"/>
    <w:rsid w:val="001851BC"/>
    <w:rsid w:val="0018570C"/>
    <w:rsid w:val="00186209"/>
    <w:rsid w:val="001863E7"/>
    <w:rsid w:val="001946FB"/>
    <w:rsid w:val="0019786D"/>
    <w:rsid w:val="001A0434"/>
    <w:rsid w:val="001A05F5"/>
    <w:rsid w:val="001A0BEF"/>
    <w:rsid w:val="001B35C2"/>
    <w:rsid w:val="001B4586"/>
    <w:rsid w:val="001B5EF6"/>
    <w:rsid w:val="001B7514"/>
    <w:rsid w:val="001B75BD"/>
    <w:rsid w:val="001C25CE"/>
    <w:rsid w:val="001C2B5E"/>
    <w:rsid w:val="001C3836"/>
    <w:rsid w:val="001C4025"/>
    <w:rsid w:val="001C61F5"/>
    <w:rsid w:val="001C7C10"/>
    <w:rsid w:val="001C7E0D"/>
    <w:rsid w:val="001D1729"/>
    <w:rsid w:val="001D285E"/>
    <w:rsid w:val="001D297E"/>
    <w:rsid w:val="001D2B96"/>
    <w:rsid w:val="001D3372"/>
    <w:rsid w:val="001D352A"/>
    <w:rsid w:val="001D411F"/>
    <w:rsid w:val="001D43EF"/>
    <w:rsid w:val="001D45A1"/>
    <w:rsid w:val="001D4C22"/>
    <w:rsid w:val="001D5387"/>
    <w:rsid w:val="001D6201"/>
    <w:rsid w:val="001D7664"/>
    <w:rsid w:val="001E159B"/>
    <w:rsid w:val="001E18EC"/>
    <w:rsid w:val="001E3460"/>
    <w:rsid w:val="001E3E0A"/>
    <w:rsid w:val="001E47E3"/>
    <w:rsid w:val="001E49F5"/>
    <w:rsid w:val="001E4D09"/>
    <w:rsid w:val="001F2B0D"/>
    <w:rsid w:val="001F2CE7"/>
    <w:rsid w:val="001F3306"/>
    <w:rsid w:val="001F3C57"/>
    <w:rsid w:val="001F4AFA"/>
    <w:rsid w:val="001F609F"/>
    <w:rsid w:val="001F7DFD"/>
    <w:rsid w:val="00200D31"/>
    <w:rsid w:val="00204A72"/>
    <w:rsid w:val="0020500D"/>
    <w:rsid w:val="0020599E"/>
    <w:rsid w:val="002061B5"/>
    <w:rsid w:val="0020630E"/>
    <w:rsid w:val="002065A0"/>
    <w:rsid w:val="0020782A"/>
    <w:rsid w:val="00211977"/>
    <w:rsid w:val="00212219"/>
    <w:rsid w:val="00212D24"/>
    <w:rsid w:val="00214104"/>
    <w:rsid w:val="00214992"/>
    <w:rsid w:val="00214CDF"/>
    <w:rsid w:val="00215A95"/>
    <w:rsid w:val="00220792"/>
    <w:rsid w:val="00220AF3"/>
    <w:rsid w:val="00221EB3"/>
    <w:rsid w:val="0022434E"/>
    <w:rsid w:val="00230C6A"/>
    <w:rsid w:val="002325C7"/>
    <w:rsid w:val="00233B30"/>
    <w:rsid w:val="00234BEB"/>
    <w:rsid w:val="00235E8E"/>
    <w:rsid w:val="00240BE4"/>
    <w:rsid w:val="00241662"/>
    <w:rsid w:val="0024323E"/>
    <w:rsid w:val="002444A2"/>
    <w:rsid w:val="00245B00"/>
    <w:rsid w:val="00245B09"/>
    <w:rsid w:val="00245CA0"/>
    <w:rsid w:val="002479D6"/>
    <w:rsid w:val="002522FF"/>
    <w:rsid w:val="00252CAC"/>
    <w:rsid w:val="00253ABB"/>
    <w:rsid w:val="00253B8B"/>
    <w:rsid w:val="00253DD5"/>
    <w:rsid w:val="0025478E"/>
    <w:rsid w:val="00254F3D"/>
    <w:rsid w:val="00256921"/>
    <w:rsid w:val="00257761"/>
    <w:rsid w:val="002602D0"/>
    <w:rsid w:val="002630B8"/>
    <w:rsid w:val="002642E3"/>
    <w:rsid w:val="00264578"/>
    <w:rsid w:val="00264AAF"/>
    <w:rsid w:val="002657D5"/>
    <w:rsid w:val="00266725"/>
    <w:rsid w:val="0027037F"/>
    <w:rsid w:val="00274464"/>
    <w:rsid w:val="00275559"/>
    <w:rsid w:val="00275603"/>
    <w:rsid w:val="00276642"/>
    <w:rsid w:val="002779EF"/>
    <w:rsid w:val="00280208"/>
    <w:rsid w:val="00280599"/>
    <w:rsid w:val="00280D45"/>
    <w:rsid w:val="002825D7"/>
    <w:rsid w:val="00283AC5"/>
    <w:rsid w:val="00287E63"/>
    <w:rsid w:val="00294B99"/>
    <w:rsid w:val="00295DC7"/>
    <w:rsid w:val="00295E3C"/>
    <w:rsid w:val="002A00EF"/>
    <w:rsid w:val="002A2E48"/>
    <w:rsid w:val="002A7808"/>
    <w:rsid w:val="002A7B5B"/>
    <w:rsid w:val="002B007E"/>
    <w:rsid w:val="002B0977"/>
    <w:rsid w:val="002B1BF0"/>
    <w:rsid w:val="002B2D98"/>
    <w:rsid w:val="002B4D19"/>
    <w:rsid w:val="002B6B52"/>
    <w:rsid w:val="002B7612"/>
    <w:rsid w:val="002B792E"/>
    <w:rsid w:val="002C584D"/>
    <w:rsid w:val="002D1F48"/>
    <w:rsid w:val="002D698E"/>
    <w:rsid w:val="002E04D7"/>
    <w:rsid w:val="002E0C17"/>
    <w:rsid w:val="002E2DD6"/>
    <w:rsid w:val="002E56FC"/>
    <w:rsid w:val="002E645E"/>
    <w:rsid w:val="002E72DA"/>
    <w:rsid w:val="002E7446"/>
    <w:rsid w:val="002F05C2"/>
    <w:rsid w:val="002F0A5E"/>
    <w:rsid w:val="002F136A"/>
    <w:rsid w:val="002F37B7"/>
    <w:rsid w:val="002F58F8"/>
    <w:rsid w:val="002F7072"/>
    <w:rsid w:val="002F7B1F"/>
    <w:rsid w:val="00301193"/>
    <w:rsid w:val="00301221"/>
    <w:rsid w:val="003022A8"/>
    <w:rsid w:val="00302DFC"/>
    <w:rsid w:val="00304C05"/>
    <w:rsid w:val="00310C2C"/>
    <w:rsid w:val="00310FFB"/>
    <w:rsid w:val="0031243A"/>
    <w:rsid w:val="00312BAD"/>
    <w:rsid w:val="003138F9"/>
    <w:rsid w:val="00315593"/>
    <w:rsid w:val="003155EA"/>
    <w:rsid w:val="00315906"/>
    <w:rsid w:val="00316E8D"/>
    <w:rsid w:val="003215F5"/>
    <w:rsid w:val="003247DD"/>
    <w:rsid w:val="00324FF1"/>
    <w:rsid w:val="00325D59"/>
    <w:rsid w:val="00326871"/>
    <w:rsid w:val="00326F51"/>
    <w:rsid w:val="003301EC"/>
    <w:rsid w:val="00330BBE"/>
    <w:rsid w:val="00330D8D"/>
    <w:rsid w:val="00331EB4"/>
    <w:rsid w:val="00332771"/>
    <w:rsid w:val="00334FA6"/>
    <w:rsid w:val="00336549"/>
    <w:rsid w:val="00337B56"/>
    <w:rsid w:val="00340FB6"/>
    <w:rsid w:val="00341878"/>
    <w:rsid w:val="00343844"/>
    <w:rsid w:val="003438C1"/>
    <w:rsid w:val="00346738"/>
    <w:rsid w:val="0034726B"/>
    <w:rsid w:val="00351CCF"/>
    <w:rsid w:val="003525CC"/>
    <w:rsid w:val="003525D2"/>
    <w:rsid w:val="0035331A"/>
    <w:rsid w:val="00353E37"/>
    <w:rsid w:val="003547BB"/>
    <w:rsid w:val="0035507E"/>
    <w:rsid w:val="00356657"/>
    <w:rsid w:val="00366AAE"/>
    <w:rsid w:val="00367B0C"/>
    <w:rsid w:val="003718B3"/>
    <w:rsid w:val="00372790"/>
    <w:rsid w:val="00373674"/>
    <w:rsid w:val="0037436C"/>
    <w:rsid w:val="00374F45"/>
    <w:rsid w:val="003764EA"/>
    <w:rsid w:val="00376762"/>
    <w:rsid w:val="00376AA3"/>
    <w:rsid w:val="00382E7A"/>
    <w:rsid w:val="00385EAE"/>
    <w:rsid w:val="0039678F"/>
    <w:rsid w:val="00397777"/>
    <w:rsid w:val="003A13D2"/>
    <w:rsid w:val="003A55A3"/>
    <w:rsid w:val="003A6896"/>
    <w:rsid w:val="003B3034"/>
    <w:rsid w:val="003B4153"/>
    <w:rsid w:val="003B5F1E"/>
    <w:rsid w:val="003B6E0C"/>
    <w:rsid w:val="003B7004"/>
    <w:rsid w:val="003C20E6"/>
    <w:rsid w:val="003C4197"/>
    <w:rsid w:val="003C44F4"/>
    <w:rsid w:val="003C45D0"/>
    <w:rsid w:val="003C5397"/>
    <w:rsid w:val="003C659D"/>
    <w:rsid w:val="003D2730"/>
    <w:rsid w:val="003D3A13"/>
    <w:rsid w:val="003D79E4"/>
    <w:rsid w:val="003E10FA"/>
    <w:rsid w:val="003E6643"/>
    <w:rsid w:val="003F1D5A"/>
    <w:rsid w:val="003F2A50"/>
    <w:rsid w:val="003F4D1F"/>
    <w:rsid w:val="00400A20"/>
    <w:rsid w:val="00401CE6"/>
    <w:rsid w:val="0040218D"/>
    <w:rsid w:val="00404FE2"/>
    <w:rsid w:val="004056C0"/>
    <w:rsid w:val="00405826"/>
    <w:rsid w:val="004060FB"/>
    <w:rsid w:val="00406430"/>
    <w:rsid w:val="004120BA"/>
    <w:rsid w:val="00416E74"/>
    <w:rsid w:val="00422050"/>
    <w:rsid w:val="00425F5B"/>
    <w:rsid w:val="004320F4"/>
    <w:rsid w:val="004332B4"/>
    <w:rsid w:val="004357BF"/>
    <w:rsid w:val="004363A7"/>
    <w:rsid w:val="00440153"/>
    <w:rsid w:val="004408FB"/>
    <w:rsid w:val="00442C50"/>
    <w:rsid w:val="0044314B"/>
    <w:rsid w:val="00444355"/>
    <w:rsid w:val="00445ADA"/>
    <w:rsid w:val="00445D07"/>
    <w:rsid w:val="004463A9"/>
    <w:rsid w:val="004501D9"/>
    <w:rsid w:val="0045249B"/>
    <w:rsid w:val="00452EBD"/>
    <w:rsid w:val="00455903"/>
    <w:rsid w:val="004644D7"/>
    <w:rsid w:val="00466264"/>
    <w:rsid w:val="00466601"/>
    <w:rsid w:val="00467630"/>
    <w:rsid w:val="00467BD3"/>
    <w:rsid w:val="004721E7"/>
    <w:rsid w:val="00475828"/>
    <w:rsid w:val="00475CEA"/>
    <w:rsid w:val="0047721B"/>
    <w:rsid w:val="00480238"/>
    <w:rsid w:val="004867D7"/>
    <w:rsid w:val="00487FBF"/>
    <w:rsid w:val="00491234"/>
    <w:rsid w:val="0049142B"/>
    <w:rsid w:val="004920C2"/>
    <w:rsid w:val="00492EC3"/>
    <w:rsid w:val="00493BC9"/>
    <w:rsid w:val="00494564"/>
    <w:rsid w:val="004951FE"/>
    <w:rsid w:val="004978B1"/>
    <w:rsid w:val="004A0835"/>
    <w:rsid w:val="004A0BE2"/>
    <w:rsid w:val="004A0D66"/>
    <w:rsid w:val="004A2097"/>
    <w:rsid w:val="004A2341"/>
    <w:rsid w:val="004A24A4"/>
    <w:rsid w:val="004A47C9"/>
    <w:rsid w:val="004A50A9"/>
    <w:rsid w:val="004B16D1"/>
    <w:rsid w:val="004B24A3"/>
    <w:rsid w:val="004B4AFE"/>
    <w:rsid w:val="004B676C"/>
    <w:rsid w:val="004B6926"/>
    <w:rsid w:val="004B7968"/>
    <w:rsid w:val="004C2309"/>
    <w:rsid w:val="004C5D3C"/>
    <w:rsid w:val="004C7086"/>
    <w:rsid w:val="004D1145"/>
    <w:rsid w:val="004D2F47"/>
    <w:rsid w:val="004D348D"/>
    <w:rsid w:val="004D57A7"/>
    <w:rsid w:val="004D647C"/>
    <w:rsid w:val="004E01CF"/>
    <w:rsid w:val="004E0BA4"/>
    <w:rsid w:val="004E2E74"/>
    <w:rsid w:val="004E430E"/>
    <w:rsid w:val="004F27F5"/>
    <w:rsid w:val="004F3041"/>
    <w:rsid w:val="004F3A84"/>
    <w:rsid w:val="004F3B01"/>
    <w:rsid w:val="004F6EC8"/>
    <w:rsid w:val="004F6F97"/>
    <w:rsid w:val="004F757A"/>
    <w:rsid w:val="00500DDF"/>
    <w:rsid w:val="00504581"/>
    <w:rsid w:val="0050668E"/>
    <w:rsid w:val="00511004"/>
    <w:rsid w:val="00511E1F"/>
    <w:rsid w:val="00517F74"/>
    <w:rsid w:val="00522685"/>
    <w:rsid w:val="00526B1B"/>
    <w:rsid w:val="00532124"/>
    <w:rsid w:val="005425DB"/>
    <w:rsid w:val="00542AB2"/>
    <w:rsid w:val="0055192A"/>
    <w:rsid w:val="00551C10"/>
    <w:rsid w:val="00552D7D"/>
    <w:rsid w:val="005532E6"/>
    <w:rsid w:val="00553765"/>
    <w:rsid w:val="0055666B"/>
    <w:rsid w:val="005579FA"/>
    <w:rsid w:val="00557B57"/>
    <w:rsid w:val="0056060C"/>
    <w:rsid w:val="00561B4B"/>
    <w:rsid w:val="00561B75"/>
    <w:rsid w:val="00564DBF"/>
    <w:rsid w:val="00566AA7"/>
    <w:rsid w:val="00567102"/>
    <w:rsid w:val="00570C9C"/>
    <w:rsid w:val="005729E0"/>
    <w:rsid w:val="00574E58"/>
    <w:rsid w:val="00576B60"/>
    <w:rsid w:val="00577C2B"/>
    <w:rsid w:val="005812CD"/>
    <w:rsid w:val="00582A05"/>
    <w:rsid w:val="00582E39"/>
    <w:rsid w:val="005833D9"/>
    <w:rsid w:val="005847A1"/>
    <w:rsid w:val="005848FE"/>
    <w:rsid w:val="00585640"/>
    <w:rsid w:val="00591325"/>
    <w:rsid w:val="00594574"/>
    <w:rsid w:val="0059590E"/>
    <w:rsid w:val="00597ED9"/>
    <w:rsid w:val="005A1430"/>
    <w:rsid w:val="005A2FD9"/>
    <w:rsid w:val="005A3726"/>
    <w:rsid w:val="005A64E0"/>
    <w:rsid w:val="005B0A6E"/>
    <w:rsid w:val="005B150F"/>
    <w:rsid w:val="005B30CC"/>
    <w:rsid w:val="005B3D29"/>
    <w:rsid w:val="005B4E79"/>
    <w:rsid w:val="005B633F"/>
    <w:rsid w:val="005B6A91"/>
    <w:rsid w:val="005C14DF"/>
    <w:rsid w:val="005C28B2"/>
    <w:rsid w:val="005C2CA8"/>
    <w:rsid w:val="005C3E71"/>
    <w:rsid w:val="005D0AC4"/>
    <w:rsid w:val="005D2B27"/>
    <w:rsid w:val="005D3780"/>
    <w:rsid w:val="005D3AAC"/>
    <w:rsid w:val="005D3F6B"/>
    <w:rsid w:val="005D44C4"/>
    <w:rsid w:val="005D5937"/>
    <w:rsid w:val="005D6731"/>
    <w:rsid w:val="005D6913"/>
    <w:rsid w:val="005D695E"/>
    <w:rsid w:val="005D69A0"/>
    <w:rsid w:val="005E0E4E"/>
    <w:rsid w:val="005E0F49"/>
    <w:rsid w:val="005E10AF"/>
    <w:rsid w:val="005E2920"/>
    <w:rsid w:val="005E5534"/>
    <w:rsid w:val="005E637F"/>
    <w:rsid w:val="005E6C53"/>
    <w:rsid w:val="005F04AE"/>
    <w:rsid w:val="005F18F4"/>
    <w:rsid w:val="005F3996"/>
    <w:rsid w:val="005F57CA"/>
    <w:rsid w:val="005F6ECB"/>
    <w:rsid w:val="005F731D"/>
    <w:rsid w:val="0060275C"/>
    <w:rsid w:val="00604DBA"/>
    <w:rsid w:val="00605796"/>
    <w:rsid w:val="0060676C"/>
    <w:rsid w:val="00606DF7"/>
    <w:rsid w:val="00610384"/>
    <w:rsid w:val="006133C2"/>
    <w:rsid w:val="00613AB2"/>
    <w:rsid w:val="006161C0"/>
    <w:rsid w:val="00616470"/>
    <w:rsid w:val="0061694D"/>
    <w:rsid w:val="00620020"/>
    <w:rsid w:val="00620660"/>
    <w:rsid w:val="006206FB"/>
    <w:rsid w:val="006264FE"/>
    <w:rsid w:val="0063197D"/>
    <w:rsid w:val="006331AC"/>
    <w:rsid w:val="006340A4"/>
    <w:rsid w:val="006353A0"/>
    <w:rsid w:val="00637378"/>
    <w:rsid w:val="006378F1"/>
    <w:rsid w:val="0064163F"/>
    <w:rsid w:val="00645063"/>
    <w:rsid w:val="006461BC"/>
    <w:rsid w:val="006471FE"/>
    <w:rsid w:val="00651CBC"/>
    <w:rsid w:val="006533C2"/>
    <w:rsid w:val="00653AD0"/>
    <w:rsid w:val="0065744D"/>
    <w:rsid w:val="00660CD6"/>
    <w:rsid w:val="0066499E"/>
    <w:rsid w:val="0066502F"/>
    <w:rsid w:val="00667741"/>
    <w:rsid w:val="00667A55"/>
    <w:rsid w:val="00671772"/>
    <w:rsid w:val="00673979"/>
    <w:rsid w:val="0067541D"/>
    <w:rsid w:val="006773CE"/>
    <w:rsid w:val="00677A98"/>
    <w:rsid w:val="00680784"/>
    <w:rsid w:val="006811C4"/>
    <w:rsid w:val="00683560"/>
    <w:rsid w:val="00683B1A"/>
    <w:rsid w:val="00685424"/>
    <w:rsid w:val="00685F4B"/>
    <w:rsid w:val="00686227"/>
    <w:rsid w:val="00686399"/>
    <w:rsid w:val="00686F5D"/>
    <w:rsid w:val="00687EAF"/>
    <w:rsid w:val="00691339"/>
    <w:rsid w:val="006931C9"/>
    <w:rsid w:val="006938CF"/>
    <w:rsid w:val="00693A49"/>
    <w:rsid w:val="00693F31"/>
    <w:rsid w:val="00696440"/>
    <w:rsid w:val="006A0414"/>
    <w:rsid w:val="006A1860"/>
    <w:rsid w:val="006A21E5"/>
    <w:rsid w:val="006A279D"/>
    <w:rsid w:val="006A435F"/>
    <w:rsid w:val="006A4FF7"/>
    <w:rsid w:val="006B7607"/>
    <w:rsid w:val="006C1FFA"/>
    <w:rsid w:val="006C2714"/>
    <w:rsid w:val="006C41A2"/>
    <w:rsid w:val="006C4D62"/>
    <w:rsid w:val="006C55A2"/>
    <w:rsid w:val="006C5929"/>
    <w:rsid w:val="006C636D"/>
    <w:rsid w:val="006D05F5"/>
    <w:rsid w:val="006D32DD"/>
    <w:rsid w:val="006D386A"/>
    <w:rsid w:val="006D4D69"/>
    <w:rsid w:val="006E0BD1"/>
    <w:rsid w:val="006E4ED3"/>
    <w:rsid w:val="006E5BC4"/>
    <w:rsid w:val="006E6C24"/>
    <w:rsid w:val="006E72F3"/>
    <w:rsid w:val="006F06F5"/>
    <w:rsid w:val="006F22DA"/>
    <w:rsid w:val="006F2935"/>
    <w:rsid w:val="006F590C"/>
    <w:rsid w:val="006F6E6C"/>
    <w:rsid w:val="006F78EA"/>
    <w:rsid w:val="006F7A4D"/>
    <w:rsid w:val="0070008E"/>
    <w:rsid w:val="00700A81"/>
    <w:rsid w:val="00700AA9"/>
    <w:rsid w:val="007019F2"/>
    <w:rsid w:val="00704774"/>
    <w:rsid w:val="00705FEC"/>
    <w:rsid w:val="0070601C"/>
    <w:rsid w:val="00707711"/>
    <w:rsid w:val="007110CB"/>
    <w:rsid w:val="00711CC6"/>
    <w:rsid w:val="00712759"/>
    <w:rsid w:val="00715D68"/>
    <w:rsid w:val="00716397"/>
    <w:rsid w:val="00716540"/>
    <w:rsid w:val="00717D1F"/>
    <w:rsid w:val="0072135D"/>
    <w:rsid w:val="00724B62"/>
    <w:rsid w:val="00725823"/>
    <w:rsid w:val="00725D46"/>
    <w:rsid w:val="007263C9"/>
    <w:rsid w:val="0073064B"/>
    <w:rsid w:val="00731F79"/>
    <w:rsid w:val="00735141"/>
    <w:rsid w:val="00735E95"/>
    <w:rsid w:val="00736015"/>
    <w:rsid w:val="007402B1"/>
    <w:rsid w:val="00740445"/>
    <w:rsid w:val="007406B7"/>
    <w:rsid w:val="00740B71"/>
    <w:rsid w:val="00740CAC"/>
    <w:rsid w:val="0074284F"/>
    <w:rsid w:val="0074301E"/>
    <w:rsid w:val="007456F7"/>
    <w:rsid w:val="00746D0A"/>
    <w:rsid w:val="00750057"/>
    <w:rsid w:val="00750F39"/>
    <w:rsid w:val="0075197F"/>
    <w:rsid w:val="00752A90"/>
    <w:rsid w:val="00756CF1"/>
    <w:rsid w:val="00757797"/>
    <w:rsid w:val="007578E9"/>
    <w:rsid w:val="00757A2B"/>
    <w:rsid w:val="00761521"/>
    <w:rsid w:val="00761A55"/>
    <w:rsid w:val="007620CC"/>
    <w:rsid w:val="007624CC"/>
    <w:rsid w:val="0076566D"/>
    <w:rsid w:val="00766C60"/>
    <w:rsid w:val="007720D3"/>
    <w:rsid w:val="00772BA0"/>
    <w:rsid w:val="0077305B"/>
    <w:rsid w:val="00773795"/>
    <w:rsid w:val="00774325"/>
    <w:rsid w:val="00775D31"/>
    <w:rsid w:val="0077630D"/>
    <w:rsid w:val="00784DFB"/>
    <w:rsid w:val="0078524E"/>
    <w:rsid w:val="00785601"/>
    <w:rsid w:val="00787A37"/>
    <w:rsid w:val="00790538"/>
    <w:rsid w:val="007907C2"/>
    <w:rsid w:val="00791694"/>
    <w:rsid w:val="00791AA1"/>
    <w:rsid w:val="007927F1"/>
    <w:rsid w:val="00793972"/>
    <w:rsid w:val="00793AC0"/>
    <w:rsid w:val="00793D08"/>
    <w:rsid w:val="00793E93"/>
    <w:rsid w:val="007967D9"/>
    <w:rsid w:val="00797DF0"/>
    <w:rsid w:val="007A14F6"/>
    <w:rsid w:val="007A27D1"/>
    <w:rsid w:val="007A3BBC"/>
    <w:rsid w:val="007A59C4"/>
    <w:rsid w:val="007A7052"/>
    <w:rsid w:val="007B0CB9"/>
    <w:rsid w:val="007B192D"/>
    <w:rsid w:val="007B3F6A"/>
    <w:rsid w:val="007B53B3"/>
    <w:rsid w:val="007B62A3"/>
    <w:rsid w:val="007B6405"/>
    <w:rsid w:val="007B6927"/>
    <w:rsid w:val="007B7123"/>
    <w:rsid w:val="007B7D2C"/>
    <w:rsid w:val="007C3360"/>
    <w:rsid w:val="007C3858"/>
    <w:rsid w:val="007C57F3"/>
    <w:rsid w:val="007C6152"/>
    <w:rsid w:val="007C6B15"/>
    <w:rsid w:val="007D14F7"/>
    <w:rsid w:val="007D3082"/>
    <w:rsid w:val="007D3B2B"/>
    <w:rsid w:val="007D74DE"/>
    <w:rsid w:val="007D7F11"/>
    <w:rsid w:val="007E00D6"/>
    <w:rsid w:val="007E1234"/>
    <w:rsid w:val="007F092C"/>
    <w:rsid w:val="007F0AC1"/>
    <w:rsid w:val="007F1505"/>
    <w:rsid w:val="007F2B72"/>
    <w:rsid w:val="007F3A48"/>
    <w:rsid w:val="007F5A0A"/>
    <w:rsid w:val="007F5F8F"/>
    <w:rsid w:val="007F7485"/>
    <w:rsid w:val="008011DC"/>
    <w:rsid w:val="008026EE"/>
    <w:rsid w:val="00805440"/>
    <w:rsid w:val="0081092B"/>
    <w:rsid w:val="0081110F"/>
    <w:rsid w:val="00812A80"/>
    <w:rsid w:val="00813A35"/>
    <w:rsid w:val="0082009A"/>
    <w:rsid w:val="008209F6"/>
    <w:rsid w:val="00820FFC"/>
    <w:rsid w:val="008212CB"/>
    <w:rsid w:val="00821FC7"/>
    <w:rsid w:val="00822866"/>
    <w:rsid w:val="008257FE"/>
    <w:rsid w:val="00826413"/>
    <w:rsid w:val="00830FDB"/>
    <w:rsid w:val="00831732"/>
    <w:rsid w:val="008340F5"/>
    <w:rsid w:val="0083479C"/>
    <w:rsid w:val="0083545F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2D60"/>
    <w:rsid w:val="00863B36"/>
    <w:rsid w:val="00866C1F"/>
    <w:rsid w:val="008674DC"/>
    <w:rsid w:val="0086786F"/>
    <w:rsid w:val="00867D84"/>
    <w:rsid w:val="00870530"/>
    <w:rsid w:val="00871EDB"/>
    <w:rsid w:val="00872B05"/>
    <w:rsid w:val="008762B7"/>
    <w:rsid w:val="00876942"/>
    <w:rsid w:val="008779B1"/>
    <w:rsid w:val="00881D24"/>
    <w:rsid w:val="0088246D"/>
    <w:rsid w:val="008832AB"/>
    <w:rsid w:val="00886B82"/>
    <w:rsid w:val="00887AD8"/>
    <w:rsid w:val="008922FE"/>
    <w:rsid w:val="00894945"/>
    <w:rsid w:val="008954E7"/>
    <w:rsid w:val="008A2D2B"/>
    <w:rsid w:val="008A43D5"/>
    <w:rsid w:val="008A4CAA"/>
    <w:rsid w:val="008A56A9"/>
    <w:rsid w:val="008A7593"/>
    <w:rsid w:val="008B4640"/>
    <w:rsid w:val="008B56DD"/>
    <w:rsid w:val="008B7CD7"/>
    <w:rsid w:val="008C0711"/>
    <w:rsid w:val="008C1A45"/>
    <w:rsid w:val="008C3EDD"/>
    <w:rsid w:val="008C78E0"/>
    <w:rsid w:val="008D2A87"/>
    <w:rsid w:val="008D34E5"/>
    <w:rsid w:val="008D3769"/>
    <w:rsid w:val="008D4581"/>
    <w:rsid w:val="008D6CF9"/>
    <w:rsid w:val="008E4006"/>
    <w:rsid w:val="008E55EC"/>
    <w:rsid w:val="008E6955"/>
    <w:rsid w:val="008E6BE0"/>
    <w:rsid w:val="00902CCF"/>
    <w:rsid w:val="009033B0"/>
    <w:rsid w:val="00903528"/>
    <w:rsid w:val="00904D6C"/>
    <w:rsid w:val="0091090E"/>
    <w:rsid w:val="00912354"/>
    <w:rsid w:val="0091634D"/>
    <w:rsid w:val="009229B2"/>
    <w:rsid w:val="00922F86"/>
    <w:rsid w:val="0092771C"/>
    <w:rsid w:val="00927888"/>
    <w:rsid w:val="0093070D"/>
    <w:rsid w:val="00931F02"/>
    <w:rsid w:val="00932C2B"/>
    <w:rsid w:val="00936D5F"/>
    <w:rsid w:val="00936E57"/>
    <w:rsid w:val="00937435"/>
    <w:rsid w:val="0094393E"/>
    <w:rsid w:val="00944760"/>
    <w:rsid w:val="00945654"/>
    <w:rsid w:val="00950255"/>
    <w:rsid w:val="00951079"/>
    <w:rsid w:val="00954AB5"/>
    <w:rsid w:val="00956568"/>
    <w:rsid w:val="009565C4"/>
    <w:rsid w:val="00960703"/>
    <w:rsid w:val="00962BE1"/>
    <w:rsid w:val="00966217"/>
    <w:rsid w:val="009712D1"/>
    <w:rsid w:val="00972DDF"/>
    <w:rsid w:val="0097362A"/>
    <w:rsid w:val="009736F6"/>
    <w:rsid w:val="0097426B"/>
    <w:rsid w:val="00974CEB"/>
    <w:rsid w:val="009767CC"/>
    <w:rsid w:val="00984605"/>
    <w:rsid w:val="00987E3B"/>
    <w:rsid w:val="009923B7"/>
    <w:rsid w:val="00996B4A"/>
    <w:rsid w:val="00997E6F"/>
    <w:rsid w:val="009A29DF"/>
    <w:rsid w:val="009A3546"/>
    <w:rsid w:val="009A35D0"/>
    <w:rsid w:val="009A4510"/>
    <w:rsid w:val="009B0A30"/>
    <w:rsid w:val="009B386E"/>
    <w:rsid w:val="009B396C"/>
    <w:rsid w:val="009B5D53"/>
    <w:rsid w:val="009B6ED7"/>
    <w:rsid w:val="009B7031"/>
    <w:rsid w:val="009C144D"/>
    <w:rsid w:val="009C4186"/>
    <w:rsid w:val="009C5B73"/>
    <w:rsid w:val="009D12C7"/>
    <w:rsid w:val="009D13B5"/>
    <w:rsid w:val="009D20BF"/>
    <w:rsid w:val="009D26C6"/>
    <w:rsid w:val="009D2EE2"/>
    <w:rsid w:val="009D3377"/>
    <w:rsid w:val="009D60C3"/>
    <w:rsid w:val="009E1E62"/>
    <w:rsid w:val="009E6894"/>
    <w:rsid w:val="009E6C5E"/>
    <w:rsid w:val="009E7DA6"/>
    <w:rsid w:val="009F43F7"/>
    <w:rsid w:val="009F6F48"/>
    <w:rsid w:val="00A00B69"/>
    <w:rsid w:val="00A01ECF"/>
    <w:rsid w:val="00A021D2"/>
    <w:rsid w:val="00A02D5D"/>
    <w:rsid w:val="00A0304A"/>
    <w:rsid w:val="00A037BE"/>
    <w:rsid w:val="00A049E4"/>
    <w:rsid w:val="00A04A3C"/>
    <w:rsid w:val="00A0627C"/>
    <w:rsid w:val="00A11386"/>
    <w:rsid w:val="00A1438A"/>
    <w:rsid w:val="00A14724"/>
    <w:rsid w:val="00A14999"/>
    <w:rsid w:val="00A167D5"/>
    <w:rsid w:val="00A27EB9"/>
    <w:rsid w:val="00A3133A"/>
    <w:rsid w:val="00A34632"/>
    <w:rsid w:val="00A377DD"/>
    <w:rsid w:val="00A40D8F"/>
    <w:rsid w:val="00A412EB"/>
    <w:rsid w:val="00A42D8F"/>
    <w:rsid w:val="00A45EC0"/>
    <w:rsid w:val="00A47C96"/>
    <w:rsid w:val="00A47CF5"/>
    <w:rsid w:val="00A5109A"/>
    <w:rsid w:val="00A537AE"/>
    <w:rsid w:val="00A56048"/>
    <w:rsid w:val="00A6132B"/>
    <w:rsid w:val="00A6135F"/>
    <w:rsid w:val="00A618CF"/>
    <w:rsid w:val="00A642CB"/>
    <w:rsid w:val="00A66C17"/>
    <w:rsid w:val="00A7292D"/>
    <w:rsid w:val="00A76A6D"/>
    <w:rsid w:val="00A80DDB"/>
    <w:rsid w:val="00A80E41"/>
    <w:rsid w:val="00A825F1"/>
    <w:rsid w:val="00A856D4"/>
    <w:rsid w:val="00A85A84"/>
    <w:rsid w:val="00A863E9"/>
    <w:rsid w:val="00A911C4"/>
    <w:rsid w:val="00A93C47"/>
    <w:rsid w:val="00A95110"/>
    <w:rsid w:val="00A97519"/>
    <w:rsid w:val="00AA0CA2"/>
    <w:rsid w:val="00AA487C"/>
    <w:rsid w:val="00AA7CB0"/>
    <w:rsid w:val="00AB07CD"/>
    <w:rsid w:val="00AB1665"/>
    <w:rsid w:val="00AB2CBD"/>
    <w:rsid w:val="00AB2F76"/>
    <w:rsid w:val="00AB75B7"/>
    <w:rsid w:val="00AB7A09"/>
    <w:rsid w:val="00AB7FDE"/>
    <w:rsid w:val="00AC494C"/>
    <w:rsid w:val="00AC6BBA"/>
    <w:rsid w:val="00AD095B"/>
    <w:rsid w:val="00AD0A22"/>
    <w:rsid w:val="00AD18A8"/>
    <w:rsid w:val="00AD36BA"/>
    <w:rsid w:val="00AD3A4D"/>
    <w:rsid w:val="00AD4844"/>
    <w:rsid w:val="00AD4A58"/>
    <w:rsid w:val="00AD5C89"/>
    <w:rsid w:val="00AE2A34"/>
    <w:rsid w:val="00AE2C39"/>
    <w:rsid w:val="00AE3DF9"/>
    <w:rsid w:val="00AE4032"/>
    <w:rsid w:val="00AE5025"/>
    <w:rsid w:val="00AE61DB"/>
    <w:rsid w:val="00AF33A3"/>
    <w:rsid w:val="00AF53C9"/>
    <w:rsid w:val="00AF7237"/>
    <w:rsid w:val="00B007CA"/>
    <w:rsid w:val="00B00F13"/>
    <w:rsid w:val="00B01DD5"/>
    <w:rsid w:val="00B044D7"/>
    <w:rsid w:val="00B0587B"/>
    <w:rsid w:val="00B06380"/>
    <w:rsid w:val="00B129D7"/>
    <w:rsid w:val="00B13B11"/>
    <w:rsid w:val="00B16BDB"/>
    <w:rsid w:val="00B17986"/>
    <w:rsid w:val="00B23CFA"/>
    <w:rsid w:val="00B26AF5"/>
    <w:rsid w:val="00B3387B"/>
    <w:rsid w:val="00B37CA4"/>
    <w:rsid w:val="00B42357"/>
    <w:rsid w:val="00B435E7"/>
    <w:rsid w:val="00B45964"/>
    <w:rsid w:val="00B4632E"/>
    <w:rsid w:val="00B46969"/>
    <w:rsid w:val="00B47295"/>
    <w:rsid w:val="00B479F3"/>
    <w:rsid w:val="00B50670"/>
    <w:rsid w:val="00B56596"/>
    <w:rsid w:val="00B63DC1"/>
    <w:rsid w:val="00B66BAF"/>
    <w:rsid w:val="00B67800"/>
    <w:rsid w:val="00B730E7"/>
    <w:rsid w:val="00B73343"/>
    <w:rsid w:val="00B739ED"/>
    <w:rsid w:val="00B74D68"/>
    <w:rsid w:val="00B8070E"/>
    <w:rsid w:val="00B8342E"/>
    <w:rsid w:val="00B840BA"/>
    <w:rsid w:val="00B86B95"/>
    <w:rsid w:val="00B86C29"/>
    <w:rsid w:val="00B87BF3"/>
    <w:rsid w:val="00B91A25"/>
    <w:rsid w:val="00B92032"/>
    <w:rsid w:val="00B9544E"/>
    <w:rsid w:val="00BA228B"/>
    <w:rsid w:val="00BA6909"/>
    <w:rsid w:val="00BB6208"/>
    <w:rsid w:val="00BC19F4"/>
    <w:rsid w:val="00BC6B82"/>
    <w:rsid w:val="00BD218E"/>
    <w:rsid w:val="00BD3DAE"/>
    <w:rsid w:val="00BD6E21"/>
    <w:rsid w:val="00BE040C"/>
    <w:rsid w:val="00BE14DE"/>
    <w:rsid w:val="00BE1E4B"/>
    <w:rsid w:val="00BE1FE7"/>
    <w:rsid w:val="00BE50E8"/>
    <w:rsid w:val="00BF1115"/>
    <w:rsid w:val="00BF18FC"/>
    <w:rsid w:val="00BF3E52"/>
    <w:rsid w:val="00BF4518"/>
    <w:rsid w:val="00BF491B"/>
    <w:rsid w:val="00BF53E9"/>
    <w:rsid w:val="00BF5AEA"/>
    <w:rsid w:val="00BF5C4D"/>
    <w:rsid w:val="00C0133F"/>
    <w:rsid w:val="00C03B7F"/>
    <w:rsid w:val="00C049CF"/>
    <w:rsid w:val="00C07A94"/>
    <w:rsid w:val="00C117B5"/>
    <w:rsid w:val="00C1370B"/>
    <w:rsid w:val="00C13A20"/>
    <w:rsid w:val="00C16574"/>
    <w:rsid w:val="00C17FC4"/>
    <w:rsid w:val="00C2156D"/>
    <w:rsid w:val="00C2166E"/>
    <w:rsid w:val="00C219BB"/>
    <w:rsid w:val="00C21F0B"/>
    <w:rsid w:val="00C23F15"/>
    <w:rsid w:val="00C26043"/>
    <w:rsid w:val="00C26E63"/>
    <w:rsid w:val="00C27F88"/>
    <w:rsid w:val="00C3001E"/>
    <w:rsid w:val="00C31098"/>
    <w:rsid w:val="00C33A2E"/>
    <w:rsid w:val="00C33F8B"/>
    <w:rsid w:val="00C351F1"/>
    <w:rsid w:val="00C35BBE"/>
    <w:rsid w:val="00C37D71"/>
    <w:rsid w:val="00C37F2E"/>
    <w:rsid w:val="00C424AC"/>
    <w:rsid w:val="00C43909"/>
    <w:rsid w:val="00C44073"/>
    <w:rsid w:val="00C52573"/>
    <w:rsid w:val="00C5294F"/>
    <w:rsid w:val="00C5467A"/>
    <w:rsid w:val="00C54AFC"/>
    <w:rsid w:val="00C57795"/>
    <w:rsid w:val="00C57C13"/>
    <w:rsid w:val="00C6110F"/>
    <w:rsid w:val="00C61818"/>
    <w:rsid w:val="00C65679"/>
    <w:rsid w:val="00C6666A"/>
    <w:rsid w:val="00C7175D"/>
    <w:rsid w:val="00C7197A"/>
    <w:rsid w:val="00C7249B"/>
    <w:rsid w:val="00C757C0"/>
    <w:rsid w:val="00C769CE"/>
    <w:rsid w:val="00C801C1"/>
    <w:rsid w:val="00C808C7"/>
    <w:rsid w:val="00C80BB3"/>
    <w:rsid w:val="00C80D5B"/>
    <w:rsid w:val="00C814F4"/>
    <w:rsid w:val="00C82961"/>
    <w:rsid w:val="00C876EB"/>
    <w:rsid w:val="00C91ACB"/>
    <w:rsid w:val="00C931A6"/>
    <w:rsid w:val="00C9379F"/>
    <w:rsid w:val="00C9619F"/>
    <w:rsid w:val="00C96C18"/>
    <w:rsid w:val="00C97FA6"/>
    <w:rsid w:val="00CA101C"/>
    <w:rsid w:val="00CA205B"/>
    <w:rsid w:val="00CA2AE3"/>
    <w:rsid w:val="00CA6F48"/>
    <w:rsid w:val="00CB2919"/>
    <w:rsid w:val="00CB2C5A"/>
    <w:rsid w:val="00CB33A4"/>
    <w:rsid w:val="00CB34E3"/>
    <w:rsid w:val="00CB4F7E"/>
    <w:rsid w:val="00CB52F3"/>
    <w:rsid w:val="00CB53DB"/>
    <w:rsid w:val="00CB6AFE"/>
    <w:rsid w:val="00CC011B"/>
    <w:rsid w:val="00CC134F"/>
    <w:rsid w:val="00CC3CD1"/>
    <w:rsid w:val="00CC49D4"/>
    <w:rsid w:val="00CD135E"/>
    <w:rsid w:val="00CD2190"/>
    <w:rsid w:val="00CD2326"/>
    <w:rsid w:val="00CD2C27"/>
    <w:rsid w:val="00CD4076"/>
    <w:rsid w:val="00CD615F"/>
    <w:rsid w:val="00CE1708"/>
    <w:rsid w:val="00CE175D"/>
    <w:rsid w:val="00CE462F"/>
    <w:rsid w:val="00CE4BD3"/>
    <w:rsid w:val="00CE6413"/>
    <w:rsid w:val="00CE664C"/>
    <w:rsid w:val="00CE7397"/>
    <w:rsid w:val="00CE79A8"/>
    <w:rsid w:val="00CE7D73"/>
    <w:rsid w:val="00CF015C"/>
    <w:rsid w:val="00CF12BC"/>
    <w:rsid w:val="00CF2820"/>
    <w:rsid w:val="00CF2A26"/>
    <w:rsid w:val="00CF2B6B"/>
    <w:rsid w:val="00CF376C"/>
    <w:rsid w:val="00CF4BAB"/>
    <w:rsid w:val="00CF4EA6"/>
    <w:rsid w:val="00CF55EA"/>
    <w:rsid w:val="00D00838"/>
    <w:rsid w:val="00D04299"/>
    <w:rsid w:val="00D04416"/>
    <w:rsid w:val="00D05C33"/>
    <w:rsid w:val="00D05FB9"/>
    <w:rsid w:val="00D06F97"/>
    <w:rsid w:val="00D07954"/>
    <w:rsid w:val="00D07D25"/>
    <w:rsid w:val="00D07F8D"/>
    <w:rsid w:val="00D1095C"/>
    <w:rsid w:val="00D13054"/>
    <w:rsid w:val="00D157BC"/>
    <w:rsid w:val="00D21C22"/>
    <w:rsid w:val="00D233C8"/>
    <w:rsid w:val="00D24150"/>
    <w:rsid w:val="00D25576"/>
    <w:rsid w:val="00D273EA"/>
    <w:rsid w:val="00D316F2"/>
    <w:rsid w:val="00D31A44"/>
    <w:rsid w:val="00D3243F"/>
    <w:rsid w:val="00D32C12"/>
    <w:rsid w:val="00D342C1"/>
    <w:rsid w:val="00D3440D"/>
    <w:rsid w:val="00D35595"/>
    <w:rsid w:val="00D37732"/>
    <w:rsid w:val="00D37A3A"/>
    <w:rsid w:val="00D40944"/>
    <w:rsid w:val="00D41A8E"/>
    <w:rsid w:val="00D423C0"/>
    <w:rsid w:val="00D439DC"/>
    <w:rsid w:val="00D44785"/>
    <w:rsid w:val="00D449F9"/>
    <w:rsid w:val="00D4627E"/>
    <w:rsid w:val="00D46FF9"/>
    <w:rsid w:val="00D505C2"/>
    <w:rsid w:val="00D5228A"/>
    <w:rsid w:val="00D53D6B"/>
    <w:rsid w:val="00D620FB"/>
    <w:rsid w:val="00D63D43"/>
    <w:rsid w:val="00D66F23"/>
    <w:rsid w:val="00D67BD7"/>
    <w:rsid w:val="00D72C87"/>
    <w:rsid w:val="00D74F56"/>
    <w:rsid w:val="00D76E9A"/>
    <w:rsid w:val="00D81DB8"/>
    <w:rsid w:val="00D8313B"/>
    <w:rsid w:val="00D83B7B"/>
    <w:rsid w:val="00D850E8"/>
    <w:rsid w:val="00D867FC"/>
    <w:rsid w:val="00D87E02"/>
    <w:rsid w:val="00D929AE"/>
    <w:rsid w:val="00D9635B"/>
    <w:rsid w:val="00D9670C"/>
    <w:rsid w:val="00D975C3"/>
    <w:rsid w:val="00DA3036"/>
    <w:rsid w:val="00DA7454"/>
    <w:rsid w:val="00DB1693"/>
    <w:rsid w:val="00DB1AA4"/>
    <w:rsid w:val="00DB2BA4"/>
    <w:rsid w:val="00DB434B"/>
    <w:rsid w:val="00DB527D"/>
    <w:rsid w:val="00DB5303"/>
    <w:rsid w:val="00DB5B00"/>
    <w:rsid w:val="00DB610D"/>
    <w:rsid w:val="00DB77AB"/>
    <w:rsid w:val="00DB780D"/>
    <w:rsid w:val="00DB7F3C"/>
    <w:rsid w:val="00DC0C9F"/>
    <w:rsid w:val="00DC3E88"/>
    <w:rsid w:val="00DC5980"/>
    <w:rsid w:val="00DC7EA5"/>
    <w:rsid w:val="00DD0EB3"/>
    <w:rsid w:val="00DD5C48"/>
    <w:rsid w:val="00DD7BA1"/>
    <w:rsid w:val="00DE060C"/>
    <w:rsid w:val="00DE2DDC"/>
    <w:rsid w:val="00DE4E5D"/>
    <w:rsid w:val="00DF016D"/>
    <w:rsid w:val="00DF09CD"/>
    <w:rsid w:val="00DF0B08"/>
    <w:rsid w:val="00DF10EA"/>
    <w:rsid w:val="00DF254D"/>
    <w:rsid w:val="00DF29C8"/>
    <w:rsid w:val="00DF2B88"/>
    <w:rsid w:val="00DF652D"/>
    <w:rsid w:val="00DF7D16"/>
    <w:rsid w:val="00E028FC"/>
    <w:rsid w:val="00E03190"/>
    <w:rsid w:val="00E03892"/>
    <w:rsid w:val="00E06126"/>
    <w:rsid w:val="00E06542"/>
    <w:rsid w:val="00E1397B"/>
    <w:rsid w:val="00E160F7"/>
    <w:rsid w:val="00E16BE8"/>
    <w:rsid w:val="00E215A1"/>
    <w:rsid w:val="00E2215F"/>
    <w:rsid w:val="00E246D0"/>
    <w:rsid w:val="00E26088"/>
    <w:rsid w:val="00E270A4"/>
    <w:rsid w:val="00E30755"/>
    <w:rsid w:val="00E32035"/>
    <w:rsid w:val="00E32BAF"/>
    <w:rsid w:val="00E34895"/>
    <w:rsid w:val="00E34A92"/>
    <w:rsid w:val="00E375FC"/>
    <w:rsid w:val="00E44119"/>
    <w:rsid w:val="00E4539B"/>
    <w:rsid w:val="00E5094B"/>
    <w:rsid w:val="00E54934"/>
    <w:rsid w:val="00E565C2"/>
    <w:rsid w:val="00E5764A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84B1D"/>
    <w:rsid w:val="00E874F6"/>
    <w:rsid w:val="00E9167B"/>
    <w:rsid w:val="00E916A9"/>
    <w:rsid w:val="00E91853"/>
    <w:rsid w:val="00E9204C"/>
    <w:rsid w:val="00E92BBB"/>
    <w:rsid w:val="00E93559"/>
    <w:rsid w:val="00E95CE7"/>
    <w:rsid w:val="00EA08B1"/>
    <w:rsid w:val="00EA091C"/>
    <w:rsid w:val="00EA0DB4"/>
    <w:rsid w:val="00EA1758"/>
    <w:rsid w:val="00EA2FE5"/>
    <w:rsid w:val="00EA38C2"/>
    <w:rsid w:val="00EA4102"/>
    <w:rsid w:val="00EA4E0C"/>
    <w:rsid w:val="00EA7AAC"/>
    <w:rsid w:val="00EB3287"/>
    <w:rsid w:val="00EB3F83"/>
    <w:rsid w:val="00EB557C"/>
    <w:rsid w:val="00EB633F"/>
    <w:rsid w:val="00EB66EB"/>
    <w:rsid w:val="00EB75D4"/>
    <w:rsid w:val="00EC112A"/>
    <w:rsid w:val="00EC1273"/>
    <w:rsid w:val="00EC1AE7"/>
    <w:rsid w:val="00EC41C4"/>
    <w:rsid w:val="00EC5226"/>
    <w:rsid w:val="00EC577A"/>
    <w:rsid w:val="00EC7054"/>
    <w:rsid w:val="00EC7151"/>
    <w:rsid w:val="00ED0BA4"/>
    <w:rsid w:val="00ED3156"/>
    <w:rsid w:val="00ED3265"/>
    <w:rsid w:val="00ED3C9D"/>
    <w:rsid w:val="00ED4C53"/>
    <w:rsid w:val="00ED52C3"/>
    <w:rsid w:val="00ED58FE"/>
    <w:rsid w:val="00ED7E27"/>
    <w:rsid w:val="00EE05CF"/>
    <w:rsid w:val="00EE16ED"/>
    <w:rsid w:val="00EE1B43"/>
    <w:rsid w:val="00EE2DC0"/>
    <w:rsid w:val="00EE3BBA"/>
    <w:rsid w:val="00EE7109"/>
    <w:rsid w:val="00EF2680"/>
    <w:rsid w:val="00EF6407"/>
    <w:rsid w:val="00EF646C"/>
    <w:rsid w:val="00EF68DF"/>
    <w:rsid w:val="00F02CC8"/>
    <w:rsid w:val="00F0395D"/>
    <w:rsid w:val="00F062B4"/>
    <w:rsid w:val="00F07814"/>
    <w:rsid w:val="00F12B78"/>
    <w:rsid w:val="00F1763E"/>
    <w:rsid w:val="00F21002"/>
    <w:rsid w:val="00F210DB"/>
    <w:rsid w:val="00F215D3"/>
    <w:rsid w:val="00F21937"/>
    <w:rsid w:val="00F21E69"/>
    <w:rsid w:val="00F3062D"/>
    <w:rsid w:val="00F31FC2"/>
    <w:rsid w:val="00F32F2A"/>
    <w:rsid w:val="00F3350E"/>
    <w:rsid w:val="00F427A1"/>
    <w:rsid w:val="00F451CA"/>
    <w:rsid w:val="00F50C45"/>
    <w:rsid w:val="00F5100C"/>
    <w:rsid w:val="00F539D6"/>
    <w:rsid w:val="00F547F1"/>
    <w:rsid w:val="00F60130"/>
    <w:rsid w:val="00F61311"/>
    <w:rsid w:val="00F63DC8"/>
    <w:rsid w:val="00F651DB"/>
    <w:rsid w:val="00F657EB"/>
    <w:rsid w:val="00F66A04"/>
    <w:rsid w:val="00F67657"/>
    <w:rsid w:val="00F679F3"/>
    <w:rsid w:val="00F718EE"/>
    <w:rsid w:val="00F72FFF"/>
    <w:rsid w:val="00F73BF2"/>
    <w:rsid w:val="00F7798A"/>
    <w:rsid w:val="00F803A7"/>
    <w:rsid w:val="00F80E4F"/>
    <w:rsid w:val="00F85859"/>
    <w:rsid w:val="00F930E7"/>
    <w:rsid w:val="00F93C4E"/>
    <w:rsid w:val="00F948C7"/>
    <w:rsid w:val="00F974B9"/>
    <w:rsid w:val="00FA210F"/>
    <w:rsid w:val="00FA41D4"/>
    <w:rsid w:val="00FA516A"/>
    <w:rsid w:val="00FA60D0"/>
    <w:rsid w:val="00FA72FF"/>
    <w:rsid w:val="00FB136F"/>
    <w:rsid w:val="00FB40A7"/>
    <w:rsid w:val="00FB6454"/>
    <w:rsid w:val="00FB7A8F"/>
    <w:rsid w:val="00FC18A5"/>
    <w:rsid w:val="00FC1D9A"/>
    <w:rsid w:val="00FC25E1"/>
    <w:rsid w:val="00FC4F8E"/>
    <w:rsid w:val="00FE0F46"/>
    <w:rsid w:val="00FE1919"/>
    <w:rsid w:val="00FE2E9F"/>
    <w:rsid w:val="00FE45DF"/>
    <w:rsid w:val="00FE7E94"/>
    <w:rsid w:val="00FF0C7D"/>
    <w:rsid w:val="00FF5346"/>
    <w:rsid w:val="00FF54B6"/>
    <w:rsid w:val="00FF59BA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d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hyperlink" Target="https://login.consultant.ru/link/?rnd=E1D5E0AFACB11CD1399D3F166B30C54E&amp;req=doc&amp;base=RLAW904&amp;n=54496&amp;dst=100013&amp;fld=134&amp;REFFIELD=134&amp;REFDST=100004&amp;REFDOC=53711&amp;REFBASE=RLAW904&amp;stat=refcode%3D16876%3Bdstident%3D100013%3Bindex%3D10&amp;date=08.08.201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0D9EFAD853CA032521E076EB7573BF90&amp;req=doc&amp;base=LAW&amp;n=214981&amp;dst=128902&amp;fld=134&amp;REFFIELD=134&amp;REFDST=100006&amp;REFDOC=17891&amp;REFBASE=QSBO&amp;stat=refcode%3D10881%3Bdstident%3D128902%3Bindex%3D10&amp;date=11.08.2019" TargetMode="External"/><Relationship Id="rId17" Type="http://schemas.openxmlformats.org/officeDocument/2006/relationships/hyperlink" Target="consultantplus://offline/ref=5CCBFDB7FA2AEB65C900BBF5C95FFAA259B1FC7AE486C2642F677CE87F0274D75B9228D2DEB5C583FE96A3sEY6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B4014163081E0E0D9FAEDB76D7387E68A093ED39AD20B58EEC4D8BB9F0B07154086ECC439AE406F8127BA2650B7411494742F64CC97CC0y1j6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nd=E1D5E0AFACB11CD1399D3F166B30C54E&amp;req=doc&amp;base=RLAW904&amp;n=53711&amp;dst=100010&amp;fld=134&amp;date=08.08.20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151DDA4A43BDA23AB778EA3EF3C0018C3F4D3C54F9061A2B5AEC862E2364CC6A49CAB242F561B27283793AEA91BF52F66C9ED341CF4A10Ej938I" TargetMode="External"/><Relationship Id="rId10" Type="http://schemas.openxmlformats.org/officeDocument/2006/relationships/hyperlink" Target="consultantplus://offline/ref=60EDE59BF4CE3AA1F8CA23DDD3D109B5183A7A10F87262E39AA23D68697120B9689897FFC1BA9FBE49976D85F931BF75FA9C2EBE2EBF3D3DIFg9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1CC6DAB998E0ECE9346C87F89590A740D7D8E193F9BAB596A23661B8CC922C8620BFDBA757BEAF015F998FEEC856E5F39B3C628EAF794F50CA0A3x0SCH" TargetMode="External"/><Relationship Id="rId14" Type="http://schemas.openxmlformats.org/officeDocument/2006/relationships/hyperlink" Target="consultantplus://offline/ref=4151DDA4A43BDA23AB778EA3EF3C0018C3F4D3C54F9061A2B5AEC862E2364CC6A49CAB242D54147A787892F2EE4EE62C61C9EF3303jF3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E619D-B3A8-4233-8A43-E728355D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7976</TotalTime>
  <Pages>41</Pages>
  <Words>15001</Words>
  <Characters>85508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402</cp:revision>
  <cp:lastPrinted>2019-02-13T08:22:00Z</cp:lastPrinted>
  <dcterms:created xsi:type="dcterms:W3CDTF">2015-02-13T10:37:00Z</dcterms:created>
  <dcterms:modified xsi:type="dcterms:W3CDTF">2020-02-20T06:17:00Z</dcterms:modified>
</cp:coreProperties>
</file>